
<file path=[Content_Types].xml><?xml version="1.0" encoding="utf-8"?>
<Types xmlns="http://schemas.openxmlformats.org/package/2006/content-types">
  <Default Extension="gif" ContentType="image/gif"/>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376EE9" w14:textId="3245DBDC" w:rsidR="004678B3" w:rsidRPr="009F320E" w:rsidRDefault="00AE079D" w:rsidP="00B33E87">
      <w:pPr>
        <w:rPr>
          <w:rFonts w:ascii="Arial" w:hAnsi="Arial" w:cs="Arial"/>
          <w:b/>
          <w:bCs/>
          <w:sz w:val="20"/>
          <w:szCs w:val="20"/>
        </w:rPr>
      </w:pPr>
      <w:r w:rsidRPr="009F320E">
        <w:rPr>
          <w:rFonts w:ascii="Arial" w:hAnsi="Arial" w:cs="Arial"/>
          <w:b/>
          <w:bCs/>
          <w:sz w:val="20"/>
          <w:szCs w:val="20"/>
        </w:rPr>
        <w:t>Arrêt</w:t>
      </w:r>
      <w:r w:rsidR="00101E59" w:rsidRPr="009F320E">
        <w:rPr>
          <w:rFonts w:ascii="Arial" w:hAnsi="Arial" w:cs="Arial"/>
          <w:b/>
          <w:bCs/>
          <w:sz w:val="20"/>
          <w:szCs w:val="20"/>
        </w:rPr>
        <w:t>é</w:t>
      </w:r>
      <w:r w:rsidRPr="009F320E">
        <w:rPr>
          <w:rFonts w:ascii="Arial" w:hAnsi="Arial" w:cs="Arial"/>
          <w:b/>
          <w:bCs/>
          <w:sz w:val="20"/>
          <w:szCs w:val="20"/>
        </w:rPr>
        <w:t xml:space="preserve"> 2022-</w:t>
      </w:r>
      <w:r w:rsidR="006A678C">
        <w:rPr>
          <w:rFonts w:ascii="Arial" w:hAnsi="Arial" w:cs="Arial"/>
          <w:b/>
          <w:bCs/>
          <w:sz w:val="20"/>
          <w:szCs w:val="20"/>
        </w:rPr>
        <w:t xml:space="preserve"> </w:t>
      </w:r>
      <w:r w:rsidR="00A51069">
        <w:rPr>
          <w:rFonts w:ascii="Arial" w:hAnsi="Arial" w:cs="Arial"/>
          <w:b/>
          <w:bCs/>
          <w:sz w:val="20"/>
          <w:szCs w:val="20"/>
        </w:rPr>
        <w:t>17</w:t>
      </w:r>
    </w:p>
    <w:p w14:paraId="7A874FAE" w14:textId="77777777" w:rsidR="004678B3" w:rsidRPr="009F320E" w:rsidRDefault="004678B3" w:rsidP="00042402">
      <w:pPr>
        <w:spacing w:after="60"/>
        <w:jc w:val="center"/>
        <w:rPr>
          <w:rFonts w:ascii="Arial" w:hAnsi="Arial" w:cs="Arial"/>
          <w:b/>
          <w:bCs/>
          <w:sz w:val="20"/>
          <w:szCs w:val="20"/>
        </w:rPr>
      </w:pPr>
    </w:p>
    <w:p w14:paraId="20D4C05B" w14:textId="60E3804F" w:rsidR="00BC7585" w:rsidRPr="009F320E" w:rsidRDefault="00BC7585" w:rsidP="00042402">
      <w:pPr>
        <w:spacing w:after="60"/>
        <w:jc w:val="center"/>
        <w:rPr>
          <w:rFonts w:ascii="Arial" w:hAnsi="Arial" w:cs="Arial"/>
          <w:b/>
          <w:bCs/>
          <w:sz w:val="20"/>
          <w:szCs w:val="20"/>
        </w:rPr>
      </w:pPr>
      <w:r w:rsidRPr="009F320E">
        <w:rPr>
          <w:rFonts w:ascii="Arial" w:hAnsi="Arial" w:cs="Arial"/>
          <w:b/>
          <w:bCs/>
          <w:sz w:val="20"/>
          <w:szCs w:val="20"/>
        </w:rPr>
        <w:t>ARRETE RELATIF A L’ORGANISATION DES ELECTIONS DES R</w:t>
      </w:r>
      <w:r w:rsidR="006E23D0" w:rsidRPr="009F320E">
        <w:rPr>
          <w:rFonts w:ascii="Arial" w:hAnsi="Arial" w:cs="Arial"/>
          <w:b/>
          <w:bCs/>
          <w:sz w:val="20"/>
          <w:szCs w:val="20"/>
        </w:rPr>
        <w:t>E</w:t>
      </w:r>
      <w:r w:rsidRPr="009F320E">
        <w:rPr>
          <w:rFonts w:ascii="Arial" w:hAnsi="Arial" w:cs="Arial"/>
          <w:b/>
          <w:bCs/>
          <w:sz w:val="20"/>
          <w:szCs w:val="20"/>
        </w:rPr>
        <w:t>PRESENTANTS DES PERSONNELS AU COMITE SOCIAL D’ADMINISTRATION ;</w:t>
      </w:r>
      <w:r w:rsidR="001E51CF" w:rsidRPr="009F320E">
        <w:rPr>
          <w:rFonts w:ascii="Arial" w:hAnsi="Arial" w:cs="Arial"/>
          <w:b/>
          <w:bCs/>
          <w:sz w:val="20"/>
          <w:szCs w:val="20"/>
        </w:rPr>
        <w:t xml:space="preserve"> </w:t>
      </w:r>
      <w:r w:rsidR="00925599">
        <w:rPr>
          <w:rFonts w:ascii="Arial" w:hAnsi="Arial" w:cs="Arial"/>
          <w:b/>
          <w:bCs/>
          <w:sz w:val="20"/>
          <w:szCs w:val="20"/>
        </w:rPr>
        <w:t xml:space="preserve">A LA COMMISSION PARITAIRE D’ETABLISSEMENT ET </w:t>
      </w:r>
      <w:r w:rsidRPr="009F320E">
        <w:rPr>
          <w:rFonts w:ascii="Arial" w:hAnsi="Arial" w:cs="Arial"/>
          <w:b/>
          <w:bCs/>
          <w:sz w:val="20"/>
          <w:szCs w:val="20"/>
        </w:rPr>
        <w:t>A LA COMMI</w:t>
      </w:r>
      <w:r w:rsidR="001E51CF" w:rsidRPr="009F320E">
        <w:rPr>
          <w:rFonts w:ascii="Arial" w:hAnsi="Arial" w:cs="Arial"/>
          <w:b/>
          <w:bCs/>
          <w:sz w:val="20"/>
          <w:szCs w:val="20"/>
        </w:rPr>
        <w:t>S</w:t>
      </w:r>
      <w:r w:rsidRPr="009F320E">
        <w:rPr>
          <w:rFonts w:ascii="Arial" w:hAnsi="Arial" w:cs="Arial"/>
          <w:b/>
          <w:bCs/>
          <w:sz w:val="20"/>
          <w:szCs w:val="20"/>
        </w:rPr>
        <w:t>SION CONSULTATIVE PARITAIRE</w:t>
      </w:r>
      <w:r w:rsidR="0064760A">
        <w:rPr>
          <w:rFonts w:ascii="Arial" w:hAnsi="Arial" w:cs="Arial"/>
          <w:b/>
          <w:bCs/>
          <w:sz w:val="20"/>
          <w:szCs w:val="20"/>
        </w:rPr>
        <w:t xml:space="preserve"> DE L’IEP DE TOULOUSE</w:t>
      </w:r>
    </w:p>
    <w:p w14:paraId="1B7513C5" w14:textId="718C016D" w:rsidR="00BC7585" w:rsidRPr="009F320E" w:rsidRDefault="00BC7585" w:rsidP="00BC7585">
      <w:pPr>
        <w:pStyle w:val="stPleft0"/>
        <w:jc w:val="center"/>
        <w:rPr>
          <w:rStyle w:val="stFBU0000000100"/>
          <w:b w:val="0"/>
          <w:u w:val="none"/>
        </w:rPr>
      </w:pPr>
      <w:r w:rsidRPr="009F320E">
        <w:rPr>
          <w:rStyle w:val="stFBU0000000100"/>
          <w:b w:val="0"/>
          <w:u w:val="none"/>
        </w:rPr>
        <w:t>Les élections en en-tête indiquées se dérouleront par voie électronique</w:t>
      </w:r>
    </w:p>
    <w:p w14:paraId="0F5FC253" w14:textId="5447C660" w:rsidR="00BC7585" w:rsidRPr="009F320E" w:rsidRDefault="00BC7585" w:rsidP="00BC7585">
      <w:pPr>
        <w:pStyle w:val="stPleft0"/>
        <w:jc w:val="center"/>
        <w:rPr>
          <w:rStyle w:val="stFBU0000000100"/>
          <w:b w:val="0"/>
          <w:u w:val="none"/>
        </w:rPr>
      </w:pPr>
      <w:r w:rsidRPr="009F320E">
        <w:rPr>
          <w:rStyle w:val="stFBU0000000100"/>
          <w:b w:val="0"/>
          <w:u w:val="none"/>
        </w:rPr>
        <w:t>Du jeudi 1</w:t>
      </w:r>
      <w:r w:rsidRPr="009F320E">
        <w:rPr>
          <w:rStyle w:val="stFBU0000000100"/>
          <w:b w:val="0"/>
          <w:u w:val="none"/>
          <w:vertAlign w:val="superscript"/>
        </w:rPr>
        <w:t>er</w:t>
      </w:r>
      <w:r w:rsidRPr="009F320E">
        <w:rPr>
          <w:rStyle w:val="stFBU0000000100"/>
          <w:b w:val="0"/>
          <w:u w:val="none"/>
        </w:rPr>
        <w:t xml:space="preserve"> décembre au jeudi 08 décembre 2022</w:t>
      </w:r>
    </w:p>
    <w:p w14:paraId="6092259E" w14:textId="61BA08F2" w:rsidR="00042402" w:rsidRPr="009F320E" w:rsidRDefault="00042402" w:rsidP="00BC7585">
      <w:pPr>
        <w:pStyle w:val="stPleft0"/>
        <w:jc w:val="center"/>
        <w:rPr>
          <w:rStyle w:val="stFBU0000000100"/>
          <w:b w:val="0"/>
          <w:u w:val="none"/>
        </w:rPr>
      </w:pPr>
    </w:p>
    <w:p w14:paraId="782D7AFB" w14:textId="77777777" w:rsidR="00DC7AD6" w:rsidRPr="009F320E" w:rsidRDefault="00DC7AD6" w:rsidP="00042402">
      <w:pPr>
        <w:pStyle w:val="stPleft0"/>
        <w:rPr>
          <w:rStyle w:val="stFBU0000000100"/>
          <w:b w:val="0"/>
          <w:u w:val="none"/>
        </w:rPr>
      </w:pPr>
    </w:p>
    <w:p w14:paraId="6F948D16" w14:textId="77777777" w:rsidR="007260FC" w:rsidRDefault="007260FC" w:rsidP="00042402">
      <w:pPr>
        <w:pStyle w:val="stPleft0"/>
        <w:rPr>
          <w:rStyle w:val="stFBU0000000100"/>
          <w:b w:val="0"/>
          <w:u w:val="none"/>
        </w:rPr>
      </w:pPr>
    </w:p>
    <w:p w14:paraId="38F610FE" w14:textId="4482F8EE" w:rsidR="00042402" w:rsidRPr="009F320E" w:rsidRDefault="00042402" w:rsidP="00042402">
      <w:pPr>
        <w:pStyle w:val="stPleft0"/>
        <w:rPr>
          <w:rStyle w:val="stFBU0000000100"/>
          <w:b w:val="0"/>
          <w:u w:val="none"/>
        </w:rPr>
      </w:pPr>
      <w:r w:rsidRPr="009F320E">
        <w:rPr>
          <w:rStyle w:val="stFBU0000000100"/>
          <w:b w:val="0"/>
          <w:u w:val="none"/>
        </w:rPr>
        <w:t xml:space="preserve">Le Directeur de l’IEP de Toulouse, </w:t>
      </w:r>
    </w:p>
    <w:p w14:paraId="60A1676A" w14:textId="02BBF591" w:rsidR="00BC7585" w:rsidRPr="009F320E" w:rsidRDefault="00BC7585" w:rsidP="00BC7585">
      <w:pPr>
        <w:pStyle w:val="stPleft0"/>
        <w:jc w:val="both"/>
      </w:pPr>
    </w:p>
    <w:p w14:paraId="082F9C65" w14:textId="77777777" w:rsidR="00042402" w:rsidRPr="009F320E" w:rsidRDefault="00042402" w:rsidP="00F62C27">
      <w:pPr>
        <w:pStyle w:val="IEPPJ"/>
        <w:numPr>
          <w:ilvl w:val="0"/>
          <w:numId w:val="24"/>
        </w:numPr>
        <w:spacing w:before="0" w:after="0"/>
        <w:ind w:right="0"/>
        <w:jc w:val="both"/>
        <w:rPr>
          <w:rFonts w:ascii="Arial" w:hAnsi="Arial" w:cs="Arial"/>
        </w:rPr>
      </w:pPr>
      <w:r w:rsidRPr="009F320E">
        <w:rPr>
          <w:rFonts w:ascii="Arial" w:hAnsi="Arial" w:cs="Arial"/>
        </w:rPr>
        <w:t>Vu le Code de l’éducation ;</w:t>
      </w:r>
    </w:p>
    <w:p w14:paraId="258F9653" w14:textId="24D6D9BD" w:rsidR="00042402" w:rsidRPr="009F320E" w:rsidRDefault="00042402" w:rsidP="00F62C27">
      <w:pPr>
        <w:pStyle w:val="IEPPJ"/>
        <w:numPr>
          <w:ilvl w:val="0"/>
          <w:numId w:val="24"/>
        </w:numPr>
        <w:spacing w:before="0" w:after="0"/>
        <w:ind w:right="0"/>
        <w:jc w:val="both"/>
        <w:rPr>
          <w:rFonts w:ascii="Arial" w:hAnsi="Arial" w:cs="Arial"/>
        </w:rPr>
      </w:pPr>
      <w:r w:rsidRPr="009F320E">
        <w:rPr>
          <w:rFonts w:ascii="Arial" w:hAnsi="Arial" w:cs="Arial"/>
        </w:rPr>
        <w:t>Vu le décret 8</w:t>
      </w:r>
      <w:r w:rsidR="00F62C27" w:rsidRPr="009F320E">
        <w:rPr>
          <w:rFonts w:ascii="Arial" w:hAnsi="Arial" w:cs="Arial"/>
        </w:rPr>
        <w:t>9</w:t>
      </w:r>
      <w:r w:rsidRPr="009F320E">
        <w:rPr>
          <w:rFonts w:ascii="Arial" w:hAnsi="Arial" w:cs="Arial"/>
        </w:rPr>
        <w:t>-</w:t>
      </w:r>
      <w:r w:rsidR="00F62C27" w:rsidRPr="009F320E">
        <w:rPr>
          <w:rFonts w:ascii="Arial" w:hAnsi="Arial" w:cs="Arial"/>
        </w:rPr>
        <w:t>902</w:t>
      </w:r>
      <w:r w:rsidRPr="009F320E">
        <w:rPr>
          <w:rFonts w:ascii="Arial" w:hAnsi="Arial" w:cs="Arial"/>
        </w:rPr>
        <w:t xml:space="preserve"> du 1</w:t>
      </w:r>
      <w:r w:rsidR="00F62C27" w:rsidRPr="009F320E">
        <w:rPr>
          <w:rFonts w:ascii="Arial" w:hAnsi="Arial" w:cs="Arial"/>
        </w:rPr>
        <w:t>8 décembre</w:t>
      </w:r>
      <w:r w:rsidRPr="009F320E">
        <w:rPr>
          <w:rFonts w:ascii="Arial" w:hAnsi="Arial" w:cs="Arial"/>
        </w:rPr>
        <w:t xml:space="preserve"> 198</w:t>
      </w:r>
      <w:r w:rsidR="00F62C27" w:rsidRPr="009F320E">
        <w:rPr>
          <w:rFonts w:ascii="Arial" w:hAnsi="Arial" w:cs="Arial"/>
        </w:rPr>
        <w:t>9</w:t>
      </w:r>
      <w:r w:rsidRPr="009F320E">
        <w:rPr>
          <w:rFonts w:ascii="Arial" w:hAnsi="Arial" w:cs="Arial"/>
        </w:rPr>
        <w:t xml:space="preserve"> relatif aux</w:t>
      </w:r>
      <w:r w:rsidR="00F62C27" w:rsidRPr="009F320E">
        <w:rPr>
          <w:rFonts w:ascii="Arial" w:hAnsi="Arial" w:cs="Arial"/>
        </w:rPr>
        <w:t xml:space="preserve"> Instituts d’Etudes Politiques</w:t>
      </w:r>
      <w:r w:rsidRPr="009F320E">
        <w:rPr>
          <w:rFonts w:ascii="Arial" w:hAnsi="Arial" w:cs="Arial"/>
        </w:rPr>
        <w:t> ;</w:t>
      </w:r>
    </w:p>
    <w:p w14:paraId="1086BA82" w14:textId="36A5507A" w:rsidR="00042402" w:rsidRPr="009F320E" w:rsidRDefault="00042402" w:rsidP="00F62C27">
      <w:pPr>
        <w:pStyle w:val="IEPPJ"/>
        <w:numPr>
          <w:ilvl w:val="0"/>
          <w:numId w:val="24"/>
        </w:numPr>
        <w:spacing w:before="0" w:after="0"/>
        <w:ind w:right="0"/>
        <w:jc w:val="both"/>
        <w:rPr>
          <w:rFonts w:ascii="Arial" w:hAnsi="Arial" w:cs="Arial"/>
        </w:rPr>
      </w:pPr>
      <w:r w:rsidRPr="009F320E">
        <w:rPr>
          <w:rFonts w:ascii="Arial" w:hAnsi="Arial" w:cs="Arial"/>
        </w:rPr>
        <w:t>Vu le décret 99-272 du 6 avril 1999 relatif aux Commissions Paritaires d’Etablissements ;</w:t>
      </w:r>
    </w:p>
    <w:p w14:paraId="7F0D25DE" w14:textId="79219E4F" w:rsidR="0066062B" w:rsidRPr="009F320E" w:rsidRDefault="0066062B" w:rsidP="0066062B">
      <w:pPr>
        <w:pStyle w:val="stPleft0"/>
        <w:numPr>
          <w:ilvl w:val="0"/>
          <w:numId w:val="24"/>
        </w:numPr>
        <w:jc w:val="both"/>
      </w:pPr>
      <w:r w:rsidRPr="009F320E">
        <w:t xml:space="preserve">Vu le décret </w:t>
      </w:r>
      <w:r w:rsidRPr="009F320E">
        <w:rPr>
          <w:bCs/>
        </w:rPr>
        <w:t>2011-595 du 26 mai 2011</w:t>
      </w:r>
      <w:r w:rsidRPr="009F320E" w:rsidDel="00737218">
        <w:rPr>
          <w:bCs/>
        </w:rPr>
        <w:t xml:space="preserve"> </w:t>
      </w:r>
      <w:r w:rsidR="004F2566">
        <w:rPr>
          <w:bCs/>
        </w:rPr>
        <w:t xml:space="preserve">relatif aux </w:t>
      </w:r>
      <w:r w:rsidRPr="009F320E">
        <w:rPr>
          <w:bCs/>
        </w:rPr>
        <w:t>conditions et modalités de mise en œuvre du vote électronique par internet pour l’élection des représentants du personnel au sein des instances de représentation du personnel de la fonction publique de l’Etat</w:t>
      </w:r>
      <w:r w:rsidRPr="009F320E">
        <w:t>.</w:t>
      </w:r>
    </w:p>
    <w:p w14:paraId="1BADC43A" w14:textId="1C11A9BC" w:rsidR="00042402" w:rsidRPr="009F320E" w:rsidRDefault="00042402" w:rsidP="00F62C27">
      <w:pPr>
        <w:pStyle w:val="IEPPJ"/>
        <w:numPr>
          <w:ilvl w:val="0"/>
          <w:numId w:val="24"/>
        </w:numPr>
        <w:spacing w:before="0" w:after="0"/>
        <w:ind w:right="0"/>
        <w:jc w:val="both"/>
        <w:rPr>
          <w:rFonts w:ascii="Arial" w:hAnsi="Arial" w:cs="Arial"/>
        </w:rPr>
      </w:pPr>
      <w:r w:rsidRPr="009F320E">
        <w:rPr>
          <w:rFonts w:ascii="Arial" w:hAnsi="Arial" w:cs="Arial"/>
        </w:rPr>
        <w:t>Vu le décret 2020-1427 du 20 novembre 2020 relatif aux Comité Sociaux d’Administration</w:t>
      </w:r>
      <w:r w:rsidR="004F2566">
        <w:rPr>
          <w:rFonts w:ascii="Arial" w:hAnsi="Arial" w:cs="Arial"/>
        </w:rPr>
        <w:t xml:space="preserve"> d’établissement public</w:t>
      </w:r>
      <w:r w:rsidRPr="009F320E">
        <w:rPr>
          <w:rFonts w:ascii="Arial" w:hAnsi="Arial" w:cs="Arial"/>
        </w:rPr>
        <w:t> ;</w:t>
      </w:r>
    </w:p>
    <w:p w14:paraId="01659E28" w14:textId="342AB954" w:rsidR="002C4850" w:rsidRPr="009F320E" w:rsidRDefault="002C4850" w:rsidP="00F62C27">
      <w:pPr>
        <w:pStyle w:val="IEPPJ"/>
        <w:numPr>
          <w:ilvl w:val="0"/>
          <w:numId w:val="24"/>
        </w:numPr>
        <w:spacing w:before="0" w:after="0"/>
        <w:ind w:right="0"/>
        <w:jc w:val="both"/>
        <w:rPr>
          <w:rFonts w:ascii="Arial" w:hAnsi="Arial" w:cs="Arial"/>
        </w:rPr>
      </w:pPr>
      <w:r w:rsidRPr="009F320E">
        <w:rPr>
          <w:rFonts w:ascii="Arial" w:hAnsi="Arial" w:cs="Arial"/>
        </w:rPr>
        <w:t xml:space="preserve">Vu l’arrêté du </w:t>
      </w:r>
      <w:r w:rsidR="0056550C" w:rsidRPr="009F320E">
        <w:rPr>
          <w:rFonts w:ascii="Arial" w:hAnsi="Arial" w:cs="Arial"/>
        </w:rPr>
        <w:t>8 avril 2008</w:t>
      </w:r>
      <w:r w:rsidR="006A1C4D" w:rsidRPr="009F320E">
        <w:rPr>
          <w:rFonts w:ascii="Arial" w:hAnsi="Arial" w:cs="Arial"/>
        </w:rPr>
        <w:t xml:space="preserve"> relatif </w:t>
      </w:r>
      <w:r w:rsidR="007A6EA7" w:rsidRPr="009F320E">
        <w:rPr>
          <w:rFonts w:ascii="Arial" w:hAnsi="Arial" w:cs="Arial"/>
        </w:rPr>
        <w:t>aux Commissions</w:t>
      </w:r>
      <w:r w:rsidRPr="009F320E">
        <w:rPr>
          <w:rFonts w:ascii="Arial" w:hAnsi="Arial" w:cs="Arial"/>
        </w:rPr>
        <w:t xml:space="preserve"> Consultatives Paritaires ;</w:t>
      </w:r>
    </w:p>
    <w:p w14:paraId="32712412" w14:textId="77777777" w:rsidR="002C4850" w:rsidRPr="009F320E" w:rsidRDefault="002C4850" w:rsidP="00F62C27">
      <w:pPr>
        <w:pStyle w:val="IEPPJ"/>
        <w:numPr>
          <w:ilvl w:val="0"/>
          <w:numId w:val="24"/>
        </w:numPr>
        <w:spacing w:before="0" w:after="0"/>
        <w:ind w:right="0"/>
        <w:jc w:val="both"/>
        <w:rPr>
          <w:rFonts w:ascii="Arial" w:hAnsi="Arial" w:cs="Arial"/>
        </w:rPr>
      </w:pPr>
      <w:r w:rsidRPr="009F320E">
        <w:rPr>
          <w:rFonts w:ascii="Arial" w:hAnsi="Arial" w:cs="Arial"/>
        </w:rPr>
        <w:t>Vu l’arrêté du 8 avril 2014 modifiant l’arrêté du 27 juin 2011 ;</w:t>
      </w:r>
    </w:p>
    <w:p w14:paraId="61BF2F10" w14:textId="1AFFDBB2" w:rsidR="00042402" w:rsidRPr="009F320E" w:rsidRDefault="00042402" w:rsidP="00F62C27">
      <w:pPr>
        <w:pStyle w:val="IEPPJ"/>
        <w:numPr>
          <w:ilvl w:val="0"/>
          <w:numId w:val="24"/>
        </w:numPr>
        <w:spacing w:before="0" w:after="0"/>
        <w:ind w:right="0"/>
        <w:jc w:val="both"/>
        <w:rPr>
          <w:rFonts w:ascii="Arial" w:hAnsi="Arial" w:cs="Arial"/>
        </w:rPr>
      </w:pPr>
      <w:r w:rsidRPr="009F320E">
        <w:rPr>
          <w:rFonts w:ascii="Arial" w:hAnsi="Arial" w:cs="Arial"/>
        </w:rPr>
        <w:t>Vu l’arrêté du Premier Ministre du 9 mars 2020 fixant la date des élections professionnelles au 8 décembre 2022 ;</w:t>
      </w:r>
    </w:p>
    <w:p w14:paraId="7E7D58A4" w14:textId="0FB3F313" w:rsidR="00042402" w:rsidRPr="009F320E" w:rsidRDefault="00042402" w:rsidP="00F62C27">
      <w:pPr>
        <w:pStyle w:val="IEPPJ"/>
        <w:numPr>
          <w:ilvl w:val="0"/>
          <w:numId w:val="24"/>
        </w:numPr>
        <w:spacing w:before="0" w:after="0"/>
        <w:ind w:right="0"/>
        <w:jc w:val="both"/>
        <w:rPr>
          <w:rFonts w:ascii="Arial" w:hAnsi="Arial" w:cs="Arial"/>
        </w:rPr>
      </w:pPr>
      <w:r w:rsidRPr="009F320E">
        <w:rPr>
          <w:rFonts w:ascii="Arial" w:hAnsi="Arial" w:cs="Arial"/>
        </w:rPr>
        <w:t xml:space="preserve">Vu l’arrêté du </w:t>
      </w:r>
      <w:r w:rsidR="005D3483">
        <w:rPr>
          <w:rFonts w:ascii="Arial" w:hAnsi="Arial" w:cs="Arial"/>
        </w:rPr>
        <w:t>27 mai 2022</w:t>
      </w:r>
      <w:r w:rsidR="00EE4FBC" w:rsidRPr="009F320E">
        <w:rPr>
          <w:rFonts w:ascii="Arial" w:hAnsi="Arial" w:cs="Arial"/>
        </w:rPr>
        <w:t xml:space="preserve"> </w:t>
      </w:r>
      <w:r w:rsidRPr="009F320E">
        <w:rPr>
          <w:rFonts w:ascii="Arial" w:hAnsi="Arial" w:cs="Arial"/>
        </w:rPr>
        <w:t xml:space="preserve">portant création d’un comité social d’administration </w:t>
      </w:r>
      <w:r w:rsidR="004F2566">
        <w:rPr>
          <w:rFonts w:ascii="Arial" w:hAnsi="Arial" w:cs="Arial"/>
        </w:rPr>
        <w:t xml:space="preserve">d’établissement public </w:t>
      </w:r>
      <w:r w:rsidRPr="009F320E">
        <w:rPr>
          <w:rFonts w:ascii="Arial" w:hAnsi="Arial" w:cs="Arial"/>
        </w:rPr>
        <w:t>auprès du Directeur de l’IEP de Toulouse</w:t>
      </w:r>
      <w:r w:rsidR="00C05F57" w:rsidRPr="009F320E">
        <w:rPr>
          <w:rFonts w:ascii="Arial" w:hAnsi="Arial" w:cs="Arial"/>
        </w:rPr>
        <w:t> ;</w:t>
      </w:r>
    </w:p>
    <w:p w14:paraId="4D5FF9DD" w14:textId="0ED5CF6A" w:rsidR="00C05F57" w:rsidRPr="009F320E" w:rsidRDefault="00C05F57" w:rsidP="00F62C27">
      <w:pPr>
        <w:pStyle w:val="IEPPJ"/>
        <w:numPr>
          <w:ilvl w:val="0"/>
          <w:numId w:val="24"/>
        </w:numPr>
        <w:spacing w:before="0" w:after="0"/>
        <w:ind w:right="0"/>
        <w:jc w:val="both"/>
        <w:rPr>
          <w:rFonts w:ascii="Arial" w:hAnsi="Arial" w:cs="Arial"/>
        </w:rPr>
      </w:pPr>
      <w:r w:rsidRPr="009F320E">
        <w:rPr>
          <w:rFonts w:ascii="Arial" w:hAnsi="Arial" w:cs="Arial"/>
        </w:rPr>
        <w:t xml:space="preserve">Vu l’avis du comité technique du 18 mars 2022 sur les effectifs et la proportion </w:t>
      </w:r>
      <w:r w:rsidR="004F2566">
        <w:rPr>
          <w:rFonts w:ascii="Arial" w:hAnsi="Arial" w:cs="Arial"/>
        </w:rPr>
        <w:t xml:space="preserve">des </w:t>
      </w:r>
      <w:r w:rsidRPr="009F320E">
        <w:rPr>
          <w:rFonts w:ascii="Arial" w:hAnsi="Arial" w:cs="Arial"/>
        </w:rPr>
        <w:t>femmes et</w:t>
      </w:r>
      <w:r w:rsidR="004F2566">
        <w:rPr>
          <w:rFonts w:ascii="Arial" w:hAnsi="Arial" w:cs="Arial"/>
        </w:rPr>
        <w:t xml:space="preserve"> des</w:t>
      </w:r>
      <w:r w:rsidRPr="009F320E">
        <w:rPr>
          <w:rFonts w:ascii="Arial" w:hAnsi="Arial" w:cs="Arial"/>
        </w:rPr>
        <w:t xml:space="preserve"> hommes </w:t>
      </w:r>
      <w:r w:rsidR="00B862ED" w:rsidRPr="009F320E">
        <w:rPr>
          <w:rFonts w:ascii="Arial" w:hAnsi="Arial" w:cs="Arial"/>
        </w:rPr>
        <w:t xml:space="preserve">composant les </w:t>
      </w:r>
      <w:r w:rsidRPr="009F320E">
        <w:rPr>
          <w:rFonts w:ascii="Arial" w:hAnsi="Arial" w:cs="Arial"/>
        </w:rPr>
        <w:t>périmètre</w:t>
      </w:r>
      <w:r w:rsidR="00B862ED" w:rsidRPr="009F320E">
        <w:rPr>
          <w:rFonts w:ascii="Arial" w:hAnsi="Arial" w:cs="Arial"/>
        </w:rPr>
        <w:t>s</w:t>
      </w:r>
      <w:r w:rsidRPr="009F320E">
        <w:rPr>
          <w:rFonts w:ascii="Arial" w:hAnsi="Arial" w:cs="Arial"/>
        </w:rPr>
        <w:t xml:space="preserve"> des instances concernées par le scrutin.</w:t>
      </w:r>
    </w:p>
    <w:p w14:paraId="1B707966" w14:textId="2DE27A70" w:rsidR="00BC7585" w:rsidRPr="009F320E" w:rsidRDefault="00BC7585" w:rsidP="00BC7585">
      <w:pPr>
        <w:pStyle w:val="stPleft0"/>
        <w:jc w:val="both"/>
        <w:rPr>
          <w:rStyle w:val="stFBU0000000100"/>
          <w:b w:val="0"/>
          <w:u w:val="none"/>
        </w:rPr>
      </w:pPr>
    </w:p>
    <w:p w14:paraId="05B32444" w14:textId="77777777" w:rsidR="007260FC" w:rsidRDefault="007260FC" w:rsidP="00BC7585">
      <w:pPr>
        <w:pStyle w:val="stPleft0"/>
        <w:jc w:val="both"/>
        <w:rPr>
          <w:rStyle w:val="stFBU0000000100"/>
          <w:b w:val="0"/>
          <w:u w:val="none"/>
        </w:rPr>
      </w:pPr>
    </w:p>
    <w:p w14:paraId="647FDCD9" w14:textId="64CF7472" w:rsidR="00042402" w:rsidRPr="009F320E" w:rsidRDefault="00042402" w:rsidP="00BC7585">
      <w:pPr>
        <w:pStyle w:val="stPleft0"/>
        <w:jc w:val="both"/>
        <w:rPr>
          <w:rStyle w:val="stFBU0000000100"/>
          <w:b w:val="0"/>
          <w:u w:val="none"/>
        </w:rPr>
      </w:pPr>
      <w:r w:rsidRPr="009F320E">
        <w:rPr>
          <w:rStyle w:val="stFBU0000000100"/>
          <w:b w:val="0"/>
          <w:u w:val="none"/>
        </w:rPr>
        <w:t>ARRETE</w:t>
      </w:r>
      <w:r w:rsidR="00626809" w:rsidRPr="009F320E">
        <w:rPr>
          <w:rStyle w:val="stFBU0000000100"/>
          <w:b w:val="0"/>
          <w:u w:val="none"/>
        </w:rPr>
        <w:t>,</w:t>
      </w:r>
    </w:p>
    <w:p w14:paraId="1A4D4D4B" w14:textId="77777777" w:rsidR="009D2232" w:rsidRPr="009F320E" w:rsidRDefault="009D2232" w:rsidP="00BC7585">
      <w:pPr>
        <w:pStyle w:val="stPleft0"/>
        <w:jc w:val="both"/>
        <w:rPr>
          <w:rStyle w:val="stFBU0000000100"/>
          <w:b w:val="0"/>
          <w:u w:val="none"/>
        </w:rPr>
      </w:pPr>
    </w:p>
    <w:p w14:paraId="637B4964" w14:textId="77777777" w:rsidR="0046346F" w:rsidRPr="009F320E" w:rsidRDefault="0046346F" w:rsidP="00BC7585">
      <w:pPr>
        <w:pStyle w:val="stPleft0"/>
        <w:jc w:val="both"/>
        <w:rPr>
          <w:rStyle w:val="stFBU0000000100"/>
          <w:b w:val="0"/>
          <w:u w:val="none"/>
        </w:rPr>
      </w:pPr>
    </w:p>
    <w:p w14:paraId="4419A88C" w14:textId="2CD1E85A" w:rsidR="0046346F" w:rsidRPr="009F320E" w:rsidRDefault="0046346F" w:rsidP="00BC7585">
      <w:pPr>
        <w:pStyle w:val="stPleft0"/>
        <w:jc w:val="both"/>
        <w:rPr>
          <w:rStyle w:val="stFBU0000000100"/>
          <w:bCs/>
          <w:u w:val="none"/>
        </w:rPr>
      </w:pPr>
      <w:r w:rsidRPr="009F320E">
        <w:rPr>
          <w:rStyle w:val="stFBU0000000100"/>
          <w:bCs/>
          <w:u w:val="none"/>
        </w:rPr>
        <w:t>Article 1 – Calendrier électoral</w:t>
      </w:r>
    </w:p>
    <w:p w14:paraId="0BCB8942" w14:textId="1A5D642C" w:rsidR="0046346F" w:rsidRPr="009F320E" w:rsidRDefault="0046346F" w:rsidP="00BC7585">
      <w:pPr>
        <w:pStyle w:val="stPleft0"/>
        <w:jc w:val="both"/>
        <w:rPr>
          <w:rStyle w:val="stFBU0000000100"/>
          <w:bCs/>
        </w:rPr>
      </w:pPr>
    </w:p>
    <w:p w14:paraId="55706611" w14:textId="24740886" w:rsidR="0046346F" w:rsidRPr="009F320E" w:rsidRDefault="0046346F" w:rsidP="00BC7585">
      <w:pPr>
        <w:pStyle w:val="stPleft0"/>
        <w:jc w:val="both"/>
        <w:rPr>
          <w:rStyle w:val="stFBU0000000100"/>
          <w:b w:val="0"/>
          <w:u w:val="none"/>
        </w:rPr>
      </w:pPr>
      <w:r w:rsidRPr="009F320E">
        <w:rPr>
          <w:rStyle w:val="stFBU0000000100"/>
          <w:b w:val="0"/>
          <w:u w:val="none"/>
        </w:rPr>
        <w:t xml:space="preserve">Le calendrier électoral pour l’organisation des élections visant à </w:t>
      </w:r>
      <w:r w:rsidR="004F2566">
        <w:rPr>
          <w:rStyle w:val="stFBU0000000100"/>
          <w:b w:val="0"/>
          <w:u w:val="none"/>
        </w:rPr>
        <w:t>la</w:t>
      </w:r>
      <w:r w:rsidRPr="009F320E">
        <w:rPr>
          <w:rStyle w:val="stFBU0000000100"/>
          <w:b w:val="0"/>
          <w:u w:val="none"/>
        </w:rPr>
        <w:t xml:space="preserve"> désignation des représentants des personnels au sein des instances de dialogue social de l’IEP de Toulouse est arrêté comme suit</w:t>
      </w:r>
      <w:r w:rsidR="00913C5A" w:rsidRPr="009F320E">
        <w:rPr>
          <w:rStyle w:val="stFBU0000000100"/>
          <w:b w:val="0"/>
          <w:u w:val="none"/>
        </w:rPr>
        <w:t> :</w:t>
      </w:r>
    </w:p>
    <w:p w14:paraId="622546DB" w14:textId="77777777" w:rsidR="0046346F" w:rsidRPr="009F320E" w:rsidRDefault="0046346F" w:rsidP="00BC7585">
      <w:pPr>
        <w:pStyle w:val="stPleft0"/>
        <w:jc w:val="both"/>
        <w:rPr>
          <w:rStyle w:val="stFBU0000000100"/>
          <w:b w:val="0"/>
          <w:u w:val="none"/>
        </w:rPr>
      </w:pPr>
    </w:p>
    <w:tbl>
      <w:tblPr>
        <w:tblW w:w="94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954"/>
        <w:gridCol w:w="3543"/>
      </w:tblGrid>
      <w:tr w:rsidR="0046346F" w:rsidRPr="009F320E" w14:paraId="2D613D5D" w14:textId="77777777" w:rsidTr="006D5F93">
        <w:trPr>
          <w:trHeight w:val="290"/>
          <w:jc w:val="center"/>
        </w:trPr>
        <w:tc>
          <w:tcPr>
            <w:tcW w:w="5954" w:type="dxa"/>
            <w:shd w:val="clear" w:color="000000" w:fill="FFFFFF"/>
            <w:vAlign w:val="center"/>
            <w:hideMark/>
          </w:tcPr>
          <w:p w14:paraId="7C7261BF" w14:textId="4AD1A9DD" w:rsidR="0046346F" w:rsidRPr="009F320E" w:rsidRDefault="0046346F" w:rsidP="00097401">
            <w:pPr>
              <w:spacing w:after="0" w:line="240" w:lineRule="auto"/>
              <w:jc w:val="center"/>
              <w:rPr>
                <w:rFonts w:ascii="Arial" w:eastAsia="Times New Roman" w:hAnsi="Arial" w:cs="Arial"/>
                <w:b/>
                <w:bCs/>
                <w:color w:val="221F1F"/>
                <w:sz w:val="20"/>
                <w:szCs w:val="20"/>
              </w:rPr>
            </w:pPr>
          </w:p>
        </w:tc>
        <w:tc>
          <w:tcPr>
            <w:tcW w:w="3543" w:type="dxa"/>
            <w:shd w:val="clear" w:color="000000" w:fill="FFFFFF"/>
            <w:vAlign w:val="center"/>
            <w:hideMark/>
          </w:tcPr>
          <w:p w14:paraId="4B1CDD43" w14:textId="6F980808" w:rsidR="0046346F" w:rsidRPr="009F320E" w:rsidRDefault="0046346F" w:rsidP="00097401">
            <w:pPr>
              <w:spacing w:after="0" w:line="240" w:lineRule="auto"/>
              <w:jc w:val="center"/>
              <w:rPr>
                <w:rFonts w:ascii="Arial" w:eastAsia="Times New Roman" w:hAnsi="Arial" w:cs="Arial"/>
                <w:b/>
                <w:bCs/>
                <w:color w:val="221F1F"/>
                <w:sz w:val="20"/>
                <w:szCs w:val="20"/>
              </w:rPr>
            </w:pPr>
            <w:r w:rsidRPr="009F320E">
              <w:rPr>
                <w:rFonts w:ascii="Arial" w:eastAsia="Times New Roman" w:hAnsi="Arial" w:cs="Arial"/>
                <w:b/>
                <w:bCs/>
                <w:color w:val="221F1F"/>
                <w:sz w:val="20"/>
                <w:szCs w:val="20"/>
              </w:rPr>
              <w:t xml:space="preserve">Date </w:t>
            </w:r>
            <w:r w:rsidR="008D3850">
              <w:rPr>
                <w:rFonts w:ascii="Arial" w:eastAsia="Times New Roman" w:hAnsi="Arial" w:cs="Arial"/>
                <w:b/>
                <w:bCs/>
                <w:color w:val="221F1F"/>
                <w:sz w:val="20"/>
                <w:szCs w:val="20"/>
              </w:rPr>
              <w:t>(</w:t>
            </w:r>
            <w:r w:rsidRPr="009F320E">
              <w:rPr>
                <w:rFonts w:ascii="Arial" w:eastAsia="Times New Roman" w:hAnsi="Arial" w:cs="Arial"/>
                <w:b/>
                <w:bCs/>
                <w:color w:val="221F1F"/>
                <w:sz w:val="20"/>
                <w:szCs w:val="20"/>
              </w:rPr>
              <w:t>et heure</w:t>
            </w:r>
            <w:r w:rsidR="008D3850">
              <w:rPr>
                <w:rFonts w:ascii="Arial" w:eastAsia="Times New Roman" w:hAnsi="Arial" w:cs="Arial"/>
                <w:b/>
                <w:bCs/>
                <w:color w:val="221F1F"/>
                <w:sz w:val="20"/>
                <w:szCs w:val="20"/>
              </w:rPr>
              <w:t>)</w:t>
            </w:r>
          </w:p>
        </w:tc>
      </w:tr>
      <w:tr w:rsidR="00913C5A" w:rsidRPr="009F320E" w14:paraId="51ACB94C" w14:textId="77777777" w:rsidTr="006D5F93">
        <w:trPr>
          <w:trHeight w:val="289"/>
          <w:jc w:val="center"/>
        </w:trPr>
        <w:tc>
          <w:tcPr>
            <w:tcW w:w="5954" w:type="dxa"/>
            <w:shd w:val="clear" w:color="000000" w:fill="FFFFFF"/>
            <w:vAlign w:val="center"/>
            <w:hideMark/>
          </w:tcPr>
          <w:p w14:paraId="067BF374" w14:textId="77777777" w:rsidR="0046346F" w:rsidRPr="009F320E" w:rsidRDefault="0046346F" w:rsidP="00097401">
            <w:pPr>
              <w:spacing w:after="0" w:line="240" w:lineRule="auto"/>
              <w:rPr>
                <w:rFonts w:ascii="Arial" w:eastAsia="Times New Roman" w:hAnsi="Arial" w:cs="Arial"/>
                <w:sz w:val="20"/>
                <w:szCs w:val="20"/>
              </w:rPr>
            </w:pPr>
            <w:r w:rsidRPr="009F320E">
              <w:rPr>
                <w:rFonts w:ascii="Arial" w:eastAsia="Times New Roman" w:hAnsi="Arial" w:cs="Arial"/>
                <w:sz w:val="20"/>
                <w:szCs w:val="20"/>
              </w:rPr>
              <w:t>Date limite de dépôt des candidatures, logos et professions de foi</w:t>
            </w:r>
          </w:p>
        </w:tc>
        <w:tc>
          <w:tcPr>
            <w:tcW w:w="3543" w:type="dxa"/>
            <w:shd w:val="clear" w:color="000000" w:fill="FFFFFF"/>
            <w:noWrap/>
            <w:vAlign w:val="center"/>
            <w:hideMark/>
          </w:tcPr>
          <w:p w14:paraId="5C37545F" w14:textId="5F7149A3" w:rsidR="0046346F" w:rsidRPr="009F320E" w:rsidRDefault="0046346F" w:rsidP="00097401">
            <w:pPr>
              <w:spacing w:after="0" w:line="240" w:lineRule="auto"/>
              <w:jc w:val="center"/>
              <w:rPr>
                <w:rFonts w:ascii="Arial" w:eastAsia="Times New Roman" w:hAnsi="Arial" w:cs="Arial"/>
                <w:sz w:val="20"/>
                <w:szCs w:val="20"/>
              </w:rPr>
            </w:pPr>
            <w:r w:rsidRPr="009F320E">
              <w:rPr>
                <w:rFonts w:ascii="Arial" w:eastAsia="Times New Roman" w:hAnsi="Arial" w:cs="Arial"/>
                <w:sz w:val="20"/>
                <w:szCs w:val="20"/>
              </w:rPr>
              <w:t>20 octobre</w:t>
            </w:r>
            <w:r w:rsidR="004B120D">
              <w:rPr>
                <w:rFonts w:ascii="Arial" w:eastAsia="Times New Roman" w:hAnsi="Arial" w:cs="Arial"/>
                <w:sz w:val="20"/>
                <w:szCs w:val="20"/>
              </w:rPr>
              <w:t xml:space="preserve"> 2022</w:t>
            </w:r>
          </w:p>
        </w:tc>
      </w:tr>
      <w:tr w:rsidR="00913C5A" w:rsidRPr="009F320E" w14:paraId="096DF31B" w14:textId="77777777" w:rsidTr="006D5F93">
        <w:trPr>
          <w:trHeight w:val="289"/>
          <w:jc w:val="center"/>
        </w:trPr>
        <w:tc>
          <w:tcPr>
            <w:tcW w:w="5954" w:type="dxa"/>
            <w:shd w:val="clear" w:color="000000" w:fill="FFFFFF"/>
            <w:vAlign w:val="center"/>
          </w:tcPr>
          <w:p w14:paraId="6A4D6AF4" w14:textId="77777777" w:rsidR="0046346F" w:rsidRPr="009F320E" w:rsidRDefault="0046346F" w:rsidP="00097401">
            <w:pPr>
              <w:spacing w:after="0" w:line="240" w:lineRule="auto"/>
              <w:rPr>
                <w:rFonts w:ascii="Arial" w:eastAsia="Times New Roman" w:hAnsi="Arial" w:cs="Arial"/>
                <w:sz w:val="20"/>
                <w:szCs w:val="20"/>
              </w:rPr>
            </w:pPr>
            <w:r w:rsidRPr="009F320E">
              <w:rPr>
                <w:rFonts w:ascii="Arial" w:eastAsia="Times New Roman" w:hAnsi="Arial" w:cs="Arial"/>
                <w:sz w:val="20"/>
                <w:szCs w:val="20"/>
              </w:rPr>
              <w:t>Affichage des candidatures déposées</w:t>
            </w:r>
          </w:p>
        </w:tc>
        <w:tc>
          <w:tcPr>
            <w:tcW w:w="3543" w:type="dxa"/>
            <w:shd w:val="clear" w:color="000000" w:fill="FFFFFF"/>
            <w:noWrap/>
            <w:vAlign w:val="center"/>
          </w:tcPr>
          <w:p w14:paraId="370D0462" w14:textId="494E1674" w:rsidR="0046346F" w:rsidRPr="009F320E" w:rsidRDefault="0046346F" w:rsidP="00097401">
            <w:pPr>
              <w:spacing w:after="0" w:line="240" w:lineRule="auto"/>
              <w:jc w:val="center"/>
              <w:rPr>
                <w:rFonts w:ascii="Arial" w:eastAsia="Times New Roman" w:hAnsi="Arial" w:cs="Arial"/>
                <w:sz w:val="20"/>
                <w:szCs w:val="20"/>
              </w:rPr>
            </w:pPr>
            <w:r w:rsidRPr="009F320E">
              <w:rPr>
                <w:rFonts w:ascii="Arial" w:eastAsia="Times New Roman" w:hAnsi="Arial" w:cs="Arial"/>
                <w:sz w:val="20"/>
                <w:szCs w:val="20"/>
              </w:rPr>
              <w:t>24 octobre</w:t>
            </w:r>
          </w:p>
        </w:tc>
      </w:tr>
      <w:tr w:rsidR="00913C5A" w:rsidRPr="009F320E" w14:paraId="5C533AD3" w14:textId="77777777" w:rsidTr="006D5F93">
        <w:trPr>
          <w:trHeight w:val="289"/>
          <w:jc w:val="center"/>
        </w:trPr>
        <w:tc>
          <w:tcPr>
            <w:tcW w:w="5954" w:type="dxa"/>
            <w:shd w:val="clear" w:color="000000" w:fill="FFFFFF"/>
            <w:vAlign w:val="center"/>
          </w:tcPr>
          <w:p w14:paraId="5A13FB91" w14:textId="77777777" w:rsidR="0046346F" w:rsidRPr="009F320E" w:rsidRDefault="0046346F" w:rsidP="00097401">
            <w:pPr>
              <w:spacing w:after="0" w:line="240" w:lineRule="auto"/>
              <w:rPr>
                <w:rFonts w:ascii="Arial" w:eastAsia="Times New Roman" w:hAnsi="Arial" w:cs="Arial"/>
                <w:sz w:val="20"/>
                <w:szCs w:val="20"/>
              </w:rPr>
            </w:pPr>
            <w:r w:rsidRPr="009F320E">
              <w:rPr>
                <w:rFonts w:ascii="Arial" w:eastAsia="Times New Roman" w:hAnsi="Arial" w:cs="Arial"/>
                <w:sz w:val="20"/>
                <w:szCs w:val="20"/>
              </w:rPr>
              <w:t>Affichage des listes électorales</w:t>
            </w:r>
          </w:p>
        </w:tc>
        <w:tc>
          <w:tcPr>
            <w:tcW w:w="3543" w:type="dxa"/>
            <w:shd w:val="clear" w:color="000000" w:fill="FFFFFF"/>
            <w:noWrap/>
            <w:vAlign w:val="center"/>
          </w:tcPr>
          <w:p w14:paraId="4BA6E2AF" w14:textId="73F7E7B8" w:rsidR="0046346F" w:rsidRPr="009F320E" w:rsidRDefault="0046346F" w:rsidP="00097401">
            <w:pPr>
              <w:spacing w:after="0" w:line="240" w:lineRule="auto"/>
              <w:jc w:val="center"/>
              <w:rPr>
                <w:rFonts w:ascii="Arial" w:eastAsia="Times New Roman" w:hAnsi="Arial" w:cs="Arial"/>
                <w:sz w:val="20"/>
                <w:szCs w:val="20"/>
              </w:rPr>
            </w:pPr>
            <w:r w:rsidRPr="009F320E">
              <w:rPr>
                <w:rFonts w:ascii="Arial" w:eastAsia="Times New Roman" w:hAnsi="Arial" w:cs="Arial"/>
                <w:sz w:val="20"/>
                <w:szCs w:val="20"/>
              </w:rPr>
              <w:t>28 octobre</w:t>
            </w:r>
          </w:p>
        </w:tc>
      </w:tr>
      <w:tr w:rsidR="00913C5A" w:rsidRPr="009F320E" w14:paraId="540202F7" w14:textId="77777777" w:rsidTr="006D5F93">
        <w:trPr>
          <w:trHeight w:val="289"/>
          <w:jc w:val="center"/>
        </w:trPr>
        <w:tc>
          <w:tcPr>
            <w:tcW w:w="5954" w:type="dxa"/>
            <w:shd w:val="clear" w:color="000000" w:fill="FFFFFF"/>
            <w:vAlign w:val="center"/>
          </w:tcPr>
          <w:p w14:paraId="00049609" w14:textId="5B82F514" w:rsidR="0046346F" w:rsidRPr="009F320E" w:rsidRDefault="004F2566" w:rsidP="00097401">
            <w:pPr>
              <w:spacing w:after="0" w:line="240" w:lineRule="auto"/>
              <w:rPr>
                <w:rFonts w:ascii="Arial" w:eastAsia="Times New Roman" w:hAnsi="Arial" w:cs="Arial"/>
                <w:sz w:val="20"/>
                <w:szCs w:val="20"/>
              </w:rPr>
            </w:pPr>
            <w:r>
              <w:rPr>
                <w:rFonts w:ascii="Arial" w:eastAsia="Times New Roman" w:hAnsi="Arial" w:cs="Arial"/>
                <w:sz w:val="20"/>
                <w:szCs w:val="20"/>
              </w:rPr>
              <w:t>Date limite d’a</w:t>
            </w:r>
            <w:r w:rsidR="0046346F" w:rsidRPr="009F320E">
              <w:rPr>
                <w:rFonts w:ascii="Arial" w:eastAsia="Times New Roman" w:hAnsi="Arial" w:cs="Arial"/>
                <w:sz w:val="20"/>
                <w:szCs w:val="20"/>
              </w:rPr>
              <w:t>ffichage des listes de candidats rectifiées</w:t>
            </w:r>
          </w:p>
        </w:tc>
        <w:tc>
          <w:tcPr>
            <w:tcW w:w="3543" w:type="dxa"/>
            <w:shd w:val="clear" w:color="000000" w:fill="FFFFFF"/>
            <w:noWrap/>
            <w:vAlign w:val="center"/>
          </w:tcPr>
          <w:p w14:paraId="4AFC8187" w14:textId="08A0A754" w:rsidR="0046346F" w:rsidRPr="009F320E" w:rsidRDefault="004678B3" w:rsidP="00097401">
            <w:pPr>
              <w:spacing w:after="0" w:line="240" w:lineRule="auto"/>
              <w:jc w:val="center"/>
              <w:rPr>
                <w:rFonts w:ascii="Arial" w:eastAsia="Times New Roman" w:hAnsi="Arial" w:cs="Arial"/>
                <w:sz w:val="20"/>
                <w:szCs w:val="20"/>
              </w:rPr>
            </w:pPr>
            <w:r w:rsidRPr="009F320E">
              <w:rPr>
                <w:rFonts w:ascii="Arial" w:eastAsia="Times New Roman" w:hAnsi="Arial" w:cs="Arial"/>
                <w:sz w:val="20"/>
                <w:szCs w:val="20"/>
              </w:rPr>
              <w:t>0</w:t>
            </w:r>
            <w:r w:rsidR="0046346F" w:rsidRPr="009F320E">
              <w:rPr>
                <w:rFonts w:ascii="Arial" w:eastAsia="Times New Roman" w:hAnsi="Arial" w:cs="Arial"/>
                <w:sz w:val="20"/>
                <w:szCs w:val="20"/>
              </w:rPr>
              <w:t>7 novembre</w:t>
            </w:r>
          </w:p>
        </w:tc>
      </w:tr>
      <w:tr w:rsidR="00913C5A" w:rsidRPr="009F320E" w14:paraId="154F792C" w14:textId="77777777" w:rsidTr="006D5F93">
        <w:trPr>
          <w:trHeight w:val="289"/>
          <w:jc w:val="center"/>
        </w:trPr>
        <w:tc>
          <w:tcPr>
            <w:tcW w:w="5954" w:type="dxa"/>
            <w:shd w:val="clear" w:color="000000" w:fill="FFFFFF"/>
            <w:vAlign w:val="center"/>
          </w:tcPr>
          <w:p w14:paraId="6C38AD25" w14:textId="77777777" w:rsidR="0046346F" w:rsidRPr="009F320E" w:rsidRDefault="0046346F" w:rsidP="00097401">
            <w:pPr>
              <w:spacing w:after="0" w:line="240" w:lineRule="auto"/>
              <w:rPr>
                <w:rFonts w:ascii="Arial" w:eastAsia="Times New Roman" w:hAnsi="Arial" w:cs="Arial"/>
                <w:sz w:val="20"/>
                <w:szCs w:val="20"/>
              </w:rPr>
            </w:pPr>
            <w:r w:rsidRPr="009F320E">
              <w:rPr>
                <w:rFonts w:ascii="Arial" w:eastAsia="Times New Roman" w:hAnsi="Arial" w:cs="Arial"/>
                <w:sz w:val="20"/>
                <w:szCs w:val="20"/>
              </w:rPr>
              <w:t>Affichage des listes électorales rectifiées</w:t>
            </w:r>
          </w:p>
        </w:tc>
        <w:tc>
          <w:tcPr>
            <w:tcW w:w="3543" w:type="dxa"/>
            <w:shd w:val="clear" w:color="000000" w:fill="FFFFFF"/>
            <w:noWrap/>
            <w:vAlign w:val="center"/>
          </w:tcPr>
          <w:p w14:paraId="55576877" w14:textId="5EAFA33A" w:rsidR="0046346F" w:rsidRPr="009F320E" w:rsidRDefault="0046346F" w:rsidP="00097401">
            <w:pPr>
              <w:spacing w:after="0" w:line="240" w:lineRule="auto"/>
              <w:jc w:val="center"/>
              <w:rPr>
                <w:rFonts w:ascii="Arial" w:eastAsia="Times New Roman" w:hAnsi="Arial" w:cs="Arial"/>
                <w:sz w:val="20"/>
                <w:szCs w:val="20"/>
              </w:rPr>
            </w:pPr>
            <w:r w:rsidRPr="009F320E">
              <w:rPr>
                <w:rFonts w:ascii="Arial" w:eastAsia="Times New Roman" w:hAnsi="Arial" w:cs="Arial"/>
                <w:sz w:val="20"/>
                <w:szCs w:val="20"/>
              </w:rPr>
              <w:t>14 novembre</w:t>
            </w:r>
          </w:p>
        </w:tc>
      </w:tr>
      <w:tr w:rsidR="00913C5A" w:rsidRPr="009F320E" w14:paraId="2DEF64A1" w14:textId="77777777" w:rsidTr="006D5F93">
        <w:trPr>
          <w:trHeight w:val="289"/>
          <w:jc w:val="center"/>
        </w:trPr>
        <w:tc>
          <w:tcPr>
            <w:tcW w:w="5954" w:type="dxa"/>
            <w:shd w:val="clear" w:color="000000" w:fill="FFFFFF"/>
            <w:vAlign w:val="center"/>
            <w:hideMark/>
          </w:tcPr>
          <w:p w14:paraId="24E83B97" w14:textId="77777777" w:rsidR="0046346F" w:rsidRPr="009F320E" w:rsidRDefault="0046346F" w:rsidP="00097401">
            <w:pPr>
              <w:spacing w:after="0" w:line="240" w:lineRule="auto"/>
              <w:rPr>
                <w:rFonts w:ascii="Arial" w:eastAsia="Times New Roman" w:hAnsi="Arial" w:cs="Arial"/>
                <w:sz w:val="20"/>
                <w:szCs w:val="20"/>
              </w:rPr>
            </w:pPr>
            <w:r w:rsidRPr="009F320E">
              <w:rPr>
                <w:rFonts w:ascii="Arial" w:eastAsia="Times New Roman" w:hAnsi="Arial" w:cs="Arial"/>
                <w:sz w:val="20"/>
                <w:szCs w:val="20"/>
              </w:rPr>
              <w:t>Publication des candidatures et des professions de foi sur le site de vote</w:t>
            </w:r>
          </w:p>
        </w:tc>
        <w:tc>
          <w:tcPr>
            <w:tcW w:w="3543" w:type="dxa"/>
            <w:shd w:val="clear" w:color="000000" w:fill="FFFFFF"/>
            <w:noWrap/>
            <w:vAlign w:val="center"/>
            <w:hideMark/>
          </w:tcPr>
          <w:p w14:paraId="7C42E8F1" w14:textId="5B40378A" w:rsidR="0046346F" w:rsidRPr="009F320E" w:rsidRDefault="0046346F" w:rsidP="00097401">
            <w:pPr>
              <w:spacing w:after="0" w:line="240" w:lineRule="auto"/>
              <w:jc w:val="center"/>
              <w:rPr>
                <w:rFonts w:ascii="Arial" w:eastAsia="Times New Roman" w:hAnsi="Arial" w:cs="Arial"/>
                <w:sz w:val="20"/>
                <w:szCs w:val="20"/>
              </w:rPr>
            </w:pPr>
            <w:r w:rsidRPr="009F320E">
              <w:rPr>
                <w:rFonts w:ascii="Arial" w:eastAsia="Times New Roman" w:hAnsi="Arial" w:cs="Arial"/>
                <w:sz w:val="20"/>
                <w:szCs w:val="20"/>
              </w:rPr>
              <w:t>14 novembre</w:t>
            </w:r>
          </w:p>
        </w:tc>
      </w:tr>
      <w:tr w:rsidR="00913C5A" w:rsidRPr="009F320E" w14:paraId="7BF34D53" w14:textId="77777777" w:rsidTr="006D5F93">
        <w:trPr>
          <w:trHeight w:val="289"/>
          <w:jc w:val="center"/>
        </w:trPr>
        <w:tc>
          <w:tcPr>
            <w:tcW w:w="5954" w:type="dxa"/>
            <w:shd w:val="clear" w:color="000000" w:fill="FFFFFF"/>
            <w:vAlign w:val="center"/>
            <w:hideMark/>
          </w:tcPr>
          <w:p w14:paraId="53F450B9" w14:textId="2F68D243" w:rsidR="0046346F" w:rsidRPr="009F320E" w:rsidRDefault="0046346F" w:rsidP="00097401">
            <w:pPr>
              <w:spacing w:after="0" w:line="240" w:lineRule="auto"/>
              <w:rPr>
                <w:rFonts w:ascii="Arial" w:eastAsia="Times New Roman" w:hAnsi="Arial" w:cs="Arial"/>
                <w:sz w:val="20"/>
                <w:szCs w:val="20"/>
              </w:rPr>
            </w:pPr>
            <w:r w:rsidRPr="009F320E">
              <w:rPr>
                <w:rFonts w:ascii="Arial" w:eastAsia="Times New Roman" w:hAnsi="Arial" w:cs="Arial"/>
                <w:sz w:val="20"/>
                <w:szCs w:val="20"/>
              </w:rPr>
              <w:t>Envoi des emails à l'attention des électeurs</w:t>
            </w:r>
          </w:p>
        </w:tc>
        <w:tc>
          <w:tcPr>
            <w:tcW w:w="3543" w:type="dxa"/>
            <w:shd w:val="clear" w:color="000000" w:fill="FFFFFF"/>
            <w:noWrap/>
            <w:vAlign w:val="center"/>
            <w:hideMark/>
          </w:tcPr>
          <w:p w14:paraId="5EC9BA0C" w14:textId="2E072E79" w:rsidR="0046346F" w:rsidRPr="009F320E" w:rsidRDefault="0046346F" w:rsidP="00097401">
            <w:pPr>
              <w:spacing w:after="0" w:line="240" w:lineRule="auto"/>
              <w:jc w:val="center"/>
              <w:rPr>
                <w:rFonts w:ascii="Arial" w:eastAsia="Times New Roman" w:hAnsi="Arial" w:cs="Arial"/>
                <w:sz w:val="20"/>
                <w:szCs w:val="20"/>
              </w:rPr>
            </w:pPr>
            <w:r w:rsidRPr="009F320E">
              <w:rPr>
                <w:rFonts w:ascii="Arial" w:eastAsia="Times New Roman" w:hAnsi="Arial" w:cs="Arial"/>
                <w:sz w:val="20"/>
                <w:szCs w:val="20"/>
              </w:rPr>
              <w:t>14 novembre</w:t>
            </w:r>
          </w:p>
        </w:tc>
      </w:tr>
      <w:tr w:rsidR="00913C5A" w:rsidRPr="009F320E" w14:paraId="1DEE85C7" w14:textId="77777777" w:rsidTr="006D5F93">
        <w:trPr>
          <w:trHeight w:val="284"/>
          <w:jc w:val="center"/>
        </w:trPr>
        <w:tc>
          <w:tcPr>
            <w:tcW w:w="5954" w:type="dxa"/>
            <w:shd w:val="clear" w:color="000000" w:fill="FFFFFF"/>
            <w:vAlign w:val="center"/>
            <w:hideMark/>
          </w:tcPr>
          <w:p w14:paraId="3FEA69BB" w14:textId="1951C5A3" w:rsidR="0046346F" w:rsidRPr="009F320E" w:rsidRDefault="00913C5A" w:rsidP="00097401">
            <w:pPr>
              <w:spacing w:after="0" w:line="240" w:lineRule="auto"/>
              <w:rPr>
                <w:rFonts w:ascii="Arial" w:eastAsia="Times New Roman" w:hAnsi="Arial" w:cs="Arial"/>
                <w:sz w:val="20"/>
                <w:szCs w:val="20"/>
              </w:rPr>
            </w:pPr>
            <w:r w:rsidRPr="009F320E">
              <w:rPr>
                <w:rFonts w:ascii="Arial" w:eastAsia="Times New Roman" w:hAnsi="Arial" w:cs="Arial"/>
                <w:sz w:val="20"/>
                <w:szCs w:val="20"/>
              </w:rPr>
              <w:t xml:space="preserve">Date limite </w:t>
            </w:r>
            <w:r w:rsidR="0046346F" w:rsidRPr="009F320E">
              <w:rPr>
                <w:rFonts w:ascii="Arial" w:eastAsia="Times New Roman" w:hAnsi="Arial" w:cs="Arial"/>
                <w:sz w:val="20"/>
                <w:szCs w:val="20"/>
              </w:rPr>
              <w:t xml:space="preserve">Modifications exceptionnelles des listes électorales </w:t>
            </w:r>
          </w:p>
        </w:tc>
        <w:tc>
          <w:tcPr>
            <w:tcW w:w="3543" w:type="dxa"/>
            <w:shd w:val="clear" w:color="000000" w:fill="FFFFFF"/>
            <w:noWrap/>
            <w:vAlign w:val="center"/>
            <w:hideMark/>
          </w:tcPr>
          <w:p w14:paraId="1EE6F916" w14:textId="5E375CBF" w:rsidR="0046346F" w:rsidRPr="009F320E" w:rsidRDefault="0046346F" w:rsidP="00097401">
            <w:pPr>
              <w:spacing w:after="0" w:line="240" w:lineRule="auto"/>
              <w:jc w:val="center"/>
              <w:rPr>
                <w:rFonts w:ascii="Arial" w:eastAsia="Times New Roman" w:hAnsi="Arial" w:cs="Arial"/>
                <w:sz w:val="20"/>
                <w:szCs w:val="20"/>
              </w:rPr>
            </w:pPr>
            <w:r w:rsidRPr="009F320E">
              <w:rPr>
                <w:rFonts w:ascii="Arial" w:eastAsia="Times New Roman" w:hAnsi="Arial" w:cs="Arial"/>
                <w:sz w:val="20"/>
                <w:szCs w:val="20"/>
              </w:rPr>
              <w:t>30 nov</w:t>
            </w:r>
            <w:r w:rsidR="004678B3" w:rsidRPr="009F320E">
              <w:rPr>
                <w:rFonts w:ascii="Arial" w:eastAsia="Times New Roman" w:hAnsi="Arial" w:cs="Arial"/>
                <w:sz w:val="20"/>
                <w:szCs w:val="20"/>
              </w:rPr>
              <w:t>embre</w:t>
            </w:r>
            <w:r w:rsidRPr="009F320E">
              <w:rPr>
                <w:rFonts w:ascii="Arial" w:eastAsia="Times New Roman" w:hAnsi="Arial" w:cs="Arial"/>
                <w:sz w:val="20"/>
                <w:szCs w:val="20"/>
              </w:rPr>
              <w:t xml:space="preserve"> </w:t>
            </w:r>
            <w:r w:rsidR="008D3850">
              <w:rPr>
                <w:rFonts w:ascii="Arial" w:eastAsia="Times New Roman" w:hAnsi="Arial" w:cs="Arial"/>
                <w:sz w:val="20"/>
                <w:szCs w:val="20"/>
              </w:rPr>
              <w:t>(</w:t>
            </w:r>
            <w:r w:rsidR="004678B3" w:rsidRPr="009F320E">
              <w:rPr>
                <w:rFonts w:ascii="Arial" w:eastAsia="Times New Roman" w:hAnsi="Arial" w:cs="Arial"/>
                <w:sz w:val="20"/>
                <w:szCs w:val="20"/>
              </w:rPr>
              <w:t xml:space="preserve">à </w:t>
            </w:r>
            <w:r w:rsidRPr="009F320E">
              <w:rPr>
                <w:rFonts w:ascii="Arial" w:eastAsia="Times New Roman" w:hAnsi="Arial" w:cs="Arial"/>
                <w:sz w:val="20"/>
                <w:szCs w:val="20"/>
              </w:rPr>
              <w:t>09:30</w:t>
            </w:r>
            <w:r w:rsidR="008D3850">
              <w:rPr>
                <w:rFonts w:ascii="Arial" w:eastAsia="Times New Roman" w:hAnsi="Arial" w:cs="Arial"/>
                <w:sz w:val="20"/>
                <w:szCs w:val="20"/>
              </w:rPr>
              <w:t>)</w:t>
            </w:r>
          </w:p>
        </w:tc>
      </w:tr>
      <w:tr w:rsidR="00913C5A" w:rsidRPr="009F320E" w14:paraId="4F97A0C8" w14:textId="77777777" w:rsidTr="006D5F93">
        <w:trPr>
          <w:trHeight w:val="290"/>
          <w:jc w:val="center"/>
        </w:trPr>
        <w:tc>
          <w:tcPr>
            <w:tcW w:w="5954" w:type="dxa"/>
            <w:shd w:val="clear" w:color="000000" w:fill="FFFFFF"/>
            <w:vAlign w:val="center"/>
            <w:hideMark/>
          </w:tcPr>
          <w:p w14:paraId="628EF364" w14:textId="77777777" w:rsidR="0046346F" w:rsidRPr="009F320E" w:rsidRDefault="0046346F" w:rsidP="00097401">
            <w:pPr>
              <w:spacing w:after="0" w:line="240" w:lineRule="auto"/>
              <w:rPr>
                <w:rFonts w:ascii="Arial" w:eastAsia="Times New Roman" w:hAnsi="Arial" w:cs="Arial"/>
                <w:sz w:val="20"/>
                <w:szCs w:val="20"/>
              </w:rPr>
            </w:pPr>
            <w:r w:rsidRPr="009F320E">
              <w:rPr>
                <w:rFonts w:ascii="Arial" w:eastAsia="Times New Roman" w:hAnsi="Arial" w:cs="Arial"/>
                <w:sz w:val="20"/>
                <w:szCs w:val="20"/>
              </w:rPr>
              <w:t>Contrôle des données, test et scellement du système de vote</w:t>
            </w:r>
          </w:p>
        </w:tc>
        <w:tc>
          <w:tcPr>
            <w:tcW w:w="3543" w:type="dxa"/>
            <w:shd w:val="clear" w:color="000000" w:fill="FFFFFF"/>
            <w:noWrap/>
            <w:vAlign w:val="center"/>
            <w:hideMark/>
          </w:tcPr>
          <w:p w14:paraId="211C23D7" w14:textId="0776A53A" w:rsidR="0046346F" w:rsidRPr="009F320E" w:rsidRDefault="0046346F" w:rsidP="00097401">
            <w:pPr>
              <w:spacing w:after="0" w:line="240" w:lineRule="auto"/>
              <w:jc w:val="center"/>
              <w:rPr>
                <w:rFonts w:ascii="Arial" w:eastAsia="Times New Roman" w:hAnsi="Arial" w:cs="Arial"/>
                <w:sz w:val="20"/>
                <w:szCs w:val="20"/>
              </w:rPr>
            </w:pPr>
            <w:r w:rsidRPr="009F320E">
              <w:rPr>
                <w:rFonts w:ascii="Arial" w:eastAsia="Times New Roman" w:hAnsi="Arial" w:cs="Arial"/>
                <w:sz w:val="20"/>
                <w:szCs w:val="20"/>
              </w:rPr>
              <w:t>30 nov</w:t>
            </w:r>
            <w:r w:rsidR="004678B3" w:rsidRPr="009F320E">
              <w:rPr>
                <w:rFonts w:ascii="Arial" w:eastAsia="Times New Roman" w:hAnsi="Arial" w:cs="Arial"/>
                <w:sz w:val="20"/>
                <w:szCs w:val="20"/>
              </w:rPr>
              <w:t>embre</w:t>
            </w:r>
            <w:r w:rsidRPr="009F320E">
              <w:rPr>
                <w:rFonts w:ascii="Arial" w:eastAsia="Times New Roman" w:hAnsi="Arial" w:cs="Arial"/>
                <w:sz w:val="20"/>
                <w:szCs w:val="20"/>
              </w:rPr>
              <w:t xml:space="preserve"> </w:t>
            </w:r>
            <w:r w:rsidR="008D3850">
              <w:rPr>
                <w:rFonts w:ascii="Arial" w:eastAsia="Times New Roman" w:hAnsi="Arial" w:cs="Arial"/>
                <w:sz w:val="20"/>
                <w:szCs w:val="20"/>
              </w:rPr>
              <w:t>(</w:t>
            </w:r>
            <w:r w:rsidR="004678B3" w:rsidRPr="009F320E">
              <w:rPr>
                <w:rFonts w:ascii="Arial" w:eastAsia="Times New Roman" w:hAnsi="Arial" w:cs="Arial"/>
                <w:sz w:val="20"/>
                <w:szCs w:val="20"/>
              </w:rPr>
              <w:t xml:space="preserve">à </w:t>
            </w:r>
            <w:r w:rsidRPr="009F320E">
              <w:rPr>
                <w:rFonts w:ascii="Arial" w:eastAsia="Times New Roman" w:hAnsi="Arial" w:cs="Arial"/>
                <w:sz w:val="20"/>
                <w:szCs w:val="20"/>
              </w:rPr>
              <w:t>14:30</w:t>
            </w:r>
            <w:r w:rsidR="008D3850">
              <w:rPr>
                <w:rFonts w:ascii="Arial" w:eastAsia="Times New Roman" w:hAnsi="Arial" w:cs="Arial"/>
                <w:sz w:val="20"/>
                <w:szCs w:val="20"/>
              </w:rPr>
              <w:t>)</w:t>
            </w:r>
          </w:p>
        </w:tc>
      </w:tr>
      <w:tr w:rsidR="00913C5A" w:rsidRPr="009F320E" w14:paraId="08CF4BA6" w14:textId="77777777" w:rsidTr="006D5F93">
        <w:trPr>
          <w:trHeight w:val="290"/>
          <w:jc w:val="center"/>
        </w:trPr>
        <w:tc>
          <w:tcPr>
            <w:tcW w:w="5954" w:type="dxa"/>
            <w:shd w:val="clear" w:color="000000" w:fill="FFFFFF"/>
            <w:vAlign w:val="center"/>
            <w:hideMark/>
          </w:tcPr>
          <w:p w14:paraId="070002E9" w14:textId="77777777" w:rsidR="0046346F" w:rsidRPr="009F320E" w:rsidRDefault="0046346F" w:rsidP="00097401">
            <w:pPr>
              <w:spacing w:after="0" w:line="240" w:lineRule="auto"/>
              <w:rPr>
                <w:rFonts w:ascii="Arial" w:eastAsia="Times New Roman" w:hAnsi="Arial" w:cs="Arial"/>
                <w:sz w:val="20"/>
                <w:szCs w:val="20"/>
              </w:rPr>
            </w:pPr>
            <w:r w:rsidRPr="009F320E">
              <w:rPr>
                <w:rFonts w:ascii="Arial" w:eastAsia="Times New Roman" w:hAnsi="Arial" w:cs="Arial"/>
                <w:sz w:val="20"/>
                <w:szCs w:val="20"/>
              </w:rPr>
              <w:t>Ouverture du scrutin</w:t>
            </w:r>
          </w:p>
        </w:tc>
        <w:tc>
          <w:tcPr>
            <w:tcW w:w="3543" w:type="dxa"/>
            <w:shd w:val="clear" w:color="000000" w:fill="FFFFFF"/>
            <w:noWrap/>
            <w:vAlign w:val="center"/>
            <w:hideMark/>
          </w:tcPr>
          <w:p w14:paraId="267C477D" w14:textId="6DAD5492" w:rsidR="0046346F" w:rsidRPr="009F320E" w:rsidRDefault="004678B3" w:rsidP="00097401">
            <w:pPr>
              <w:spacing w:after="0" w:line="240" w:lineRule="auto"/>
              <w:jc w:val="center"/>
              <w:rPr>
                <w:rFonts w:ascii="Arial" w:eastAsia="Times New Roman" w:hAnsi="Arial" w:cs="Arial"/>
                <w:sz w:val="20"/>
                <w:szCs w:val="20"/>
              </w:rPr>
            </w:pPr>
            <w:r w:rsidRPr="009F320E">
              <w:rPr>
                <w:rFonts w:ascii="Arial" w:eastAsia="Times New Roman" w:hAnsi="Arial" w:cs="Arial"/>
                <w:sz w:val="20"/>
                <w:szCs w:val="20"/>
              </w:rPr>
              <w:t>1</w:t>
            </w:r>
            <w:r w:rsidRPr="009F320E">
              <w:rPr>
                <w:rFonts w:ascii="Arial" w:eastAsia="Times New Roman" w:hAnsi="Arial" w:cs="Arial"/>
                <w:sz w:val="20"/>
                <w:szCs w:val="20"/>
                <w:vertAlign w:val="superscript"/>
              </w:rPr>
              <w:t>er</w:t>
            </w:r>
            <w:r w:rsidRPr="009F320E">
              <w:rPr>
                <w:rFonts w:ascii="Arial" w:eastAsia="Times New Roman" w:hAnsi="Arial" w:cs="Arial"/>
                <w:sz w:val="20"/>
                <w:szCs w:val="20"/>
              </w:rPr>
              <w:t xml:space="preserve"> </w:t>
            </w:r>
            <w:r w:rsidR="0046346F" w:rsidRPr="009F320E">
              <w:rPr>
                <w:rFonts w:ascii="Arial" w:eastAsia="Times New Roman" w:hAnsi="Arial" w:cs="Arial"/>
                <w:sz w:val="20"/>
                <w:szCs w:val="20"/>
              </w:rPr>
              <w:t>déc</w:t>
            </w:r>
            <w:r w:rsidRPr="009F320E">
              <w:rPr>
                <w:rFonts w:ascii="Arial" w:eastAsia="Times New Roman" w:hAnsi="Arial" w:cs="Arial"/>
                <w:sz w:val="20"/>
                <w:szCs w:val="20"/>
              </w:rPr>
              <w:t xml:space="preserve">embre </w:t>
            </w:r>
            <w:r w:rsidR="008D3850">
              <w:rPr>
                <w:rFonts w:ascii="Arial" w:eastAsia="Times New Roman" w:hAnsi="Arial" w:cs="Arial"/>
                <w:sz w:val="20"/>
                <w:szCs w:val="20"/>
              </w:rPr>
              <w:t>(</w:t>
            </w:r>
            <w:r w:rsidRPr="009F320E">
              <w:rPr>
                <w:rFonts w:ascii="Arial" w:eastAsia="Times New Roman" w:hAnsi="Arial" w:cs="Arial"/>
                <w:sz w:val="20"/>
                <w:szCs w:val="20"/>
              </w:rPr>
              <w:t>à</w:t>
            </w:r>
            <w:r w:rsidR="0046346F" w:rsidRPr="009F320E">
              <w:rPr>
                <w:rFonts w:ascii="Arial" w:eastAsia="Times New Roman" w:hAnsi="Arial" w:cs="Arial"/>
                <w:sz w:val="20"/>
                <w:szCs w:val="20"/>
              </w:rPr>
              <w:t xml:space="preserve"> 09:00</w:t>
            </w:r>
            <w:r w:rsidR="008D3850">
              <w:rPr>
                <w:rFonts w:ascii="Arial" w:eastAsia="Times New Roman" w:hAnsi="Arial" w:cs="Arial"/>
                <w:sz w:val="20"/>
                <w:szCs w:val="20"/>
              </w:rPr>
              <w:t>)</w:t>
            </w:r>
          </w:p>
        </w:tc>
      </w:tr>
      <w:tr w:rsidR="00913C5A" w:rsidRPr="009F320E" w14:paraId="4F31F517" w14:textId="77777777" w:rsidTr="006D5F93">
        <w:trPr>
          <w:trHeight w:val="290"/>
          <w:jc w:val="center"/>
        </w:trPr>
        <w:tc>
          <w:tcPr>
            <w:tcW w:w="5954" w:type="dxa"/>
            <w:shd w:val="clear" w:color="000000" w:fill="FFFFFF"/>
            <w:vAlign w:val="center"/>
            <w:hideMark/>
          </w:tcPr>
          <w:p w14:paraId="1395CC7D" w14:textId="77777777" w:rsidR="0046346F" w:rsidRPr="009F320E" w:rsidRDefault="0046346F" w:rsidP="00097401">
            <w:pPr>
              <w:spacing w:after="0" w:line="240" w:lineRule="auto"/>
              <w:rPr>
                <w:rFonts w:ascii="Arial" w:eastAsia="Times New Roman" w:hAnsi="Arial" w:cs="Arial"/>
                <w:sz w:val="20"/>
                <w:szCs w:val="20"/>
              </w:rPr>
            </w:pPr>
            <w:r w:rsidRPr="009F320E">
              <w:rPr>
                <w:rFonts w:ascii="Arial" w:eastAsia="Times New Roman" w:hAnsi="Arial" w:cs="Arial"/>
                <w:sz w:val="20"/>
                <w:szCs w:val="20"/>
              </w:rPr>
              <w:t>Clôture du scrutin</w:t>
            </w:r>
          </w:p>
        </w:tc>
        <w:tc>
          <w:tcPr>
            <w:tcW w:w="3543" w:type="dxa"/>
            <w:shd w:val="clear" w:color="000000" w:fill="FFFFFF"/>
            <w:noWrap/>
            <w:vAlign w:val="center"/>
            <w:hideMark/>
          </w:tcPr>
          <w:p w14:paraId="74D29F30" w14:textId="2D924F37" w:rsidR="0046346F" w:rsidRPr="009F320E" w:rsidRDefault="0046346F" w:rsidP="00097401">
            <w:pPr>
              <w:spacing w:after="0" w:line="240" w:lineRule="auto"/>
              <w:jc w:val="center"/>
              <w:rPr>
                <w:rFonts w:ascii="Arial" w:eastAsia="Times New Roman" w:hAnsi="Arial" w:cs="Arial"/>
                <w:sz w:val="20"/>
                <w:szCs w:val="20"/>
              </w:rPr>
            </w:pPr>
            <w:r w:rsidRPr="009F320E">
              <w:rPr>
                <w:rFonts w:ascii="Arial" w:eastAsia="Times New Roman" w:hAnsi="Arial" w:cs="Arial"/>
                <w:sz w:val="20"/>
                <w:szCs w:val="20"/>
              </w:rPr>
              <w:t>08 déc</w:t>
            </w:r>
            <w:r w:rsidR="004678B3" w:rsidRPr="009F320E">
              <w:rPr>
                <w:rFonts w:ascii="Arial" w:eastAsia="Times New Roman" w:hAnsi="Arial" w:cs="Arial"/>
                <w:sz w:val="20"/>
                <w:szCs w:val="20"/>
              </w:rPr>
              <w:t xml:space="preserve">embre </w:t>
            </w:r>
            <w:r w:rsidR="008D3850">
              <w:rPr>
                <w:rFonts w:ascii="Arial" w:eastAsia="Times New Roman" w:hAnsi="Arial" w:cs="Arial"/>
                <w:sz w:val="20"/>
                <w:szCs w:val="20"/>
              </w:rPr>
              <w:t>(</w:t>
            </w:r>
            <w:r w:rsidR="004678B3" w:rsidRPr="009F320E">
              <w:rPr>
                <w:rFonts w:ascii="Arial" w:eastAsia="Times New Roman" w:hAnsi="Arial" w:cs="Arial"/>
                <w:sz w:val="20"/>
                <w:szCs w:val="20"/>
              </w:rPr>
              <w:t>à</w:t>
            </w:r>
            <w:r w:rsidRPr="009F320E">
              <w:rPr>
                <w:rFonts w:ascii="Arial" w:eastAsia="Times New Roman" w:hAnsi="Arial" w:cs="Arial"/>
                <w:sz w:val="20"/>
                <w:szCs w:val="20"/>
              </w:rPr>
              <w:t xml:space="preserve"> 16:00</w:t>
            </w:r>
            <w:r w:rsidR="008D3850">
              <w:rPr>
                <w:rFonts w:ascii="Arial" w:eastAsia="Times New Roman" w:hAnsi="Arial" w:cs="Arial"/>
                <w:sz w:val="20"/>
                <w:szCs w:val="20"/>
              </w:rPr>
              <w:t>)</w:t>
            </w:r>
          </w:p>
        </w:tc>
      </w:tr>
      <w:tr w:rsidR="00913C5A" w:rsidRPr="009F320E" w14:paraId="3E836DE9" w14:textId="77777777" w:rsidTr="006D5F93">
        <w:trPr>
          <w:trHeight w:val="290"/>
          <w:jc w:val="center"/>
        </w:trPr>
        <w:tc>
          <w:tcPr>
            <w:tcW w:w="5954" w:type="dxa"/>
            <w:shd w:val="clear" w:color="000000" w:fill="FFFFFF"/>
            <w:noWrap/>
            <w:vAlign w:val="bottom"/>
            <w:hideMark/>
          </w:tcPr>
          <w:p w14:paraId="4A94488C" w14:textId="550A439B" w:rsidR="0046346F" w:rsidRPr="009F320E" w:rsidRDefault="0046346F" w:rsidP="00097401">
            <w:pPr>
              <w:spacing w:after="0" w:line="240" w:lineRule="auto"/>
              <w:rPr>
                <w:rFonts w:ascii="Arial" w:eastAsia="Times New Roman" w:hAnsi="Arial" w:cs="Arial"/>
                <w:sz w:val="20"/>
                <w:szCs w:val="20"/>
              </w:rPr>
            </w:pPr>
            <w:r w:rsidRPr="009F320E">
              <w:rPr>
                <w:rFonts w:ascii="Arial" w:eastAsia="Times New Roman" w:hAnsi="Arial" w:cs="Arial"/>
                <w:sz w:val="20"/>
                <w:szCs w:val="20"/>
              </w:rPr>
              <w:t>Dépouillement des urnes</w:t>
            </w:r>
            <w:r w:rsidR="0049182C">
              <w:rPr>
                <w:rFonts w:ascii="Arial" w:eastAsia="Times New Roman" w:hAnsi="Arial" w:cs="Arial"/>
                <w:sz w:val="20"/>
                <w:szCs w:val="20"/>
              </w:rPr>
              <w:t xml:space="preserve"> et </w:t>
            </w:r>
            <w:r w:rsidRPr="009F320E">
              <w:rPr>
                <w:rFonts w:ascii="Arial" w:eastAsia="Times New Roman" w:hAnsi="Arial" w:cs="Arial"/>
                <w:sz w:val="20"/>
                <w:szCs w:val="20"/>
              </w:rPr>
              <w:t>proclamation des résultats</w:t>
            </w:r>
          </w:p>
        </w:tc>
        <w:tc>
          <w:tcPr>
            <w:tcW w:w="3543" w:type="dxa"/>
            <w:shd w:val="clear" w:color="000000" w:fill="FFFFFF"/>
            <w:noWrap/>
            <w:vAlign w:val="center"/>
            <w:hideMark/>
          </w:tcPr>
          <w:p w14:paraId="35B010DB" w14:textId="60F5B34A" w:rsidR="0046346F" w:rsidRPr="009F320E" w:rsidRDefault="0046346F" w:rsidP="00097401">
            <w:pPr>
              <w:spacing w:after="0" w:line="240" w:lineRule="auto"/>
              <w:jc w:val="center"/>
              <w:rPr>
                <w:rFonts w:ascii="Arial" w:eastAsia="Times New Roman" w:hAnsi="Arial" w:cs="Arial"/>
                <w:sz w:val="20"/>
                <w:szCs w:val="20"/>
              </w:rPr>
            </w:pPr>
            <w:r w:rsidRPr="009F320E">
              <w:rPr>
                <w:rFonts w:ascii="Arial" w:eastAsia="Times New Roman" w:hAnsi="Arial" w:cs="Arial"/>
                <w:sz w:val="20"/>
                <w:szCs w:val="20"/>
              </w:rPr>
              <w:t>08 déc</w:t>
            </w:r>
            <w:r w:rsidR="004678B3" w:rsidRPr="009F320E">
              <w:rPr>
                <w:rFonts w:ascii="Arial" w:eastAsia="Times New Roman" w:hAnsi="Arial" w:cs="Arial"/>
                <w:sz w:val="20"/>
                <w:szCs w:val="20"/>
              </w:rPr>
              <w:t xml:space="preserve">embre </w:t>
            </w:r>
            <w:r w:rsidR="008D3850">
              <w:rPr>
                <w:rFonts w:ascii="Arial" w:eastAsia="Times New Roman" w:hAnsi="Arial" w:cs="Arial"/>
                <w:sz w:val="20"/>
                <w:szCs w:val="20"/>
              </w:rPr>
              <w:t>(</w:t>
            </w:r>
            <w:r w:rsidR="004678B3" w:rsidRPr="009F320E">
              <w:rPr>
                <w:rFonts w:ascii="Arial" w:eastAsia="Times New Roman" w:hAnsi="Arial" w:cs="Arial"/>
                <w:sz w:val="20"/>
                <w:szCs w:val="20"/>
              </w:rPr>
              <w:t>à</w:t>
            </w:r>
            <w:r w:rsidRPr="009F320E">
              <w:rPr>
                <w:rFonts w:ascii="Arial" w:eastAsia="Times New Roman" w:hAnsi="Arial" w:cs="Arial"/>
                <w:sz w:val="20"/>
                <w:szCs w:val="20"/>
              </w:rPr>
              <w:t xml:space="preserve"> 16:30</w:t>
            </w:r>
            <w:r w:rsidR="008D3850">
              <w:rPr>
                <w:rFonts w:ascii="Arial" w:eastAsia="Times New Roman" w:hAnsi="Arial" w:cs="Arial"/>
                <w:sz w:val="20"/>
                <w:szCs w:val="20"/>
              </w:rPr>
              <w:t>)</w:t>
            </w:r>
          </w:p>
        </w:tc>
      </w:tr>
      <w:tr w:rsidR="00913C5A" w:rsidRPr="009F320E" w14:paraId="728FF017" w14:textId="77777777" w:rsidTr="006D5F93">
        <w:trPr>
          <w:trHeight w:val="290"/>
          <w:jc w:val="center"/>
        </w:trPr>
        <w:tc>
          <w:tcPr>
            <w:tcW w:w="5954" w:type="dxa"/>
            <w:shd w:val="clear" w:color="auto" w:fill="auto"/>
            <w:noWrap/>
            <w:vAlign w:val="bottom"/>
            <w:hideMark/>
          </w:tcPr>
          <w:p w14:paraId="531C6101" w14:textId="77777777" w:rsidR="0046346F" w:rsidRPr="009F320E" w:rsidRDefault="0046346F" w:rsidP="00097401">
            <w:pPr>
              <w:spacing w:after="0" w:line="240" w:lineRule="auto"/>
              <w:rPr>
                <w:rFonts w:ascii="Arial" w:eastAsia="Times New Roman" w:hAnsi="Arial" w:cs="Arial"/>
                <w:sz w:val="20"/>
                <w:szCs w:val="20"/>
              </w:rPr>
            </w:pPr>
            <w:r w:rsidRPr="009F320E">
              <w:rPr>
                <w:rFonts w:ascii="Arial" w:eastAsia="Times New Roman" w:hAnsi="Arial" w:cs="Arial"/>
                <w:sz w:val="20"/>
                <w:szCs w:val="20"/>
              </w:rPr>
              <w:t>Publication des résultats sur le site de vote</w:t>
            </w:r>
          </w:p>
        </w:tc>
        <w:tc>
          <w:tcPr>
            <w:tcW w:w="3543" w:type="dxa"/>
            <w:shd w:val="clear" w:color="000000" w:fill="FFFFFF"/>
            <w:noWrap/>
            <w:vAlign w:val="center"/>
            <w:hideMark/>
          </w:tcPr>
          <w:p w14:paraId="02C249A5" w14:textId="0723DE1F" w:rsidR="0046346F" w:rsidRPr="009F320E" w:rsidRDefault="0046346F" w:rsidP="00097401">
            <w:pPr>
              <w:spacing w:after="0" w:line="240" w:lineRule="auto"/>
              <w:jc w:val="center"/>
              <w:rPr>
                <w:rFonts w:ascii="Arial" w:eastAsia="Times New Roman" w:hAnsi="Arial" w:cs="Arial"/>
                <w:sz w:val="20"/>
                <w:szCs w:val="20"/>
              </w:rPr>
            </w:pPr>
            <w:r w:rsidRPr="009F320E">
              <w:rPr>
                <w:rFonts w:ascii="Arial" w:eastAsia="Times New Roman" w:hAnsi="Arial" w:cs="Arial"/>
                <w:sz w:val="20"/>
                <w:szCs w:val="20"/>
              </w:rPr>
              <w:t>08 décembre</w:t>
            </w:r>
            <w:r w:rsidR="004B120D">
              <w:rPr>
                <w:rFonts w:ascii="Arial" w:eastAsia="Times New Roman" w:hAnsi="Arial" w:cs="Arial"/>
                <w:sz w:val="20"/>
                <w:szCs w:val="20"/>
              </w:rPr>
              <w:t xml:space="preserve"> 2022</w:t>
            </w:r>
          </w:p>
        </w:tc>
      </w:tr>
    </w:tbl>
    <w:p w14:paraId="0633935C" w14:textId="77777777" w:rsidR="00825E40" w:rsidRDefault="00825E40" w:rsidP="009F05DC">
      <w:pPr>
        <w:pStyle w:val="stPleft0"/>
        <w:jc w:val="both"/>
        <w:rPr>
          <w:rStyle w:val="stFBU0000000100"/>
          <w:bCs/>
          <w:u w:val="none"/>
        </w:rPr>
      </w:pPr>
    </w:p>
    <w:p w14:paraId="0C117095" w14:textId="023FC964" w:rsidR="00B33E87" w:rsidRPr="003B5C3D" w:rsidRDefault="00042402" w:rsidP="0066062B">
      <w:pPr>
        <w:pStyle w:val="stPleft0"/>
        <w:spacing w:after="120"/>
        <w:jc w:val="both"/>
        <w:rPr>
          <w:rStyle w:val="stFBU0000000100"/>
          <w:bCs/>
          <w:u w:val="none"/>
        </w:rPr>
      </w:pPr>
      <w:r w:rsidRPr="009F320E">
        <w:rPr>
          <w:rStyle w:val="stFBU0000000100"/>
          <w:bCs/>
          <w:u w:val="none"/>
        </w:rPr>
        <w:t xml:space="preserve">Article </w:t>
      </w:r>
      <w:r w:rsidR="0046346F" w:rsidRPr="009F320E">
        <w:rPr>
          <w:rStyle w:val="stFBU0000000100"/>
          <w:bCs/>
          <w:u w:val="none"/>
        </w:rPr>
        <w:t>2</w:t>
      </w:r>
      <w:r w:rsidR="00BC7585" w:rsidRPr="009F320E">
        <w:rPr>
          <w:rStyle w:val="stFBU0000000100"/>
          <w:bCs/>
          <w:u w:val="none"/>
        </w:rPr>
        <w:t xml:space="preserve"> – E</w:t>
      </w:r>
      <w:r w:rsidR="00626809" w:rsidRPr="009F320E">
        <w:rPr>
          <w:rStyle w:val="stFBU0000000100"/>
          <w:bCs/>
          <w:u w:val="none"/>
        </w:rPr>
        <w:t xml:space="preserve">lection des représentants du personnel au </w:t>
      </w:r>
      <w:r w:rsidR="008E3AD2" w:rsidRPr="003B5C3D">
        <w:rPr>
          <w:rStyle w:val="stFBU0000000100"/>
          <w:bCs/>
          <w:sz w:val="22"/>
          <w:szCs w:val="22"/>
          <w:highlight w:val="yellow"/>
          <w:u w:val="none"/>
        </w:rPr>
        <w:t>C</w:t>
      </w:r>
      <w:r w:rsidR="00626809" w:rsidRPr="003B5C3D">
        <w:rPr>
          <w:rStyle w:val="stFBU0000000100"/>
          <w:bCs/>
          <w:sz w:val="22"/>
          <w:szCs w:val="22"/>
          <w:highlight w:val="yellow"/>
          <w:u w:val="none"/>
        </w:rPr>
        <w:t xml:space="preserve">omité </w:t>
      </w:r>
      <w:r w:rsidR="008E3AD2" w:rsidRPr="003B5C3D">
        <w:rPr>
          <w:rStyle w:val="stFBU0000000100"/>
          <w:bCs/>
          <w:sz w:val="22"/>
          <w:szCs w:val="22"/>
          <w:highlight w:val="yellow"/>
          <w:u w:val="none"/>
        </w:rPr>
        <w:t>S</w:t>
      </w:r>
      <w:r w:rsidR="00626809" w:rsidRPr="003B5C3D">
        <w:rPr>
          <w:rStyle w:val="stFBU0000000100"/>
          <w:bCs/>
          <w:sz w:val="22"/>
          <w:szCs w:val="22"/>
          <w:highlight w:val="yellow"/>
          <w:u w:val="none"/>
        </w:rPr>
        <w:t>ocial d’</w:t>
      </w:r>
      <w:r w:rsidR="008E3AD2" w:rsidRPr="003B5C3D">
        <w:rPr>
          <w:rStyle w:val="stFBU0000000100"/>
          <w:bCs/>
          <w:sz w:val="22"/>
          <w:szCs w:val="22"/>
          <w:highlight w:val="yellow"/>
          <w:u w:val="none"/>
        </w:rPr>
        <w:t>A</w:t>
      </w:r>
      <w:r w:rsidR="00626809" w:rsidRPr="003B5C3D">
        <w:rPr>
          <w:rStyle w:val="stFBU0000000100"/>
          <w:bCs/>
          <w:sz w:val="22"/>
          <w:szCs w:val="22"/>
          <w:highlight w:val="yellow"/>
          <w:u w:val="none"/>
        </w:rPr>
        <w:t>dministration</w:t>
      </w:r>
      <w:r w:rsidR="00825E40" w:rsidRPr="003B5C3D">
        <w:rPr>
          <w:rStyle w:val="stFBU0000000100"/>
          <w:bCs/>
          <w:highlight w:val="yellow"/>
          <w:u w:val="none"/>
        </w:rPr>
        <w:t xml:space="preserve"> </w:t>
      </w:r>
      <w:r w:rsidR="00825E40" w:rsidRPr="003B5C3D">
        <w:rPr>
          <w:rStyle w:val="stFBU0000000100"/>
          <w:bCs/>
          <w:sz w:val="22"/>
          <w:szCs w:val="22"/>
          <w:highlight w:val="yellow"/>
          <w:u w:val="none"/>
        </w:rPr>
        <w:t>d’établissement</w:t>
      </w:r>
    </w:p>
    <w:p w14:paraId="46D8EB95" w14:textId="2A68A868" w:rsidR="00F243B1" w:rsidRPr="009F320E" w:rsidRDefault="00042402" w:rsidP="0066062B">
      <w:pPr>
        <w:pStyle w:val="stPleft0"/>
        <w:spacing w:after="120"/>
        <w:jc w:val="both"/>
        <w:rPr>
          <w:rStyle w:val="stFBU0000000100"/>
          <w:bCs/>
          <w:u w:val="none"/>
        </w:rPr>
      </w:pPr>
      <w:r w:rsidRPr="009F320E">
        <w:rPr>
          <w:rStyle w:val="stFBU0000000100"/>
          <w:bCs/>
          <w:u w:val="none"/>
        </w:rPr>
        <w:t xml:space="preserve">1 </w:t>
      </w:r>
      <w:r w:rsidR="005E1420" w:rsidRPr="009F320E">
        <w:rPr>
          <w:rStyle w:val="stFBU0000000100"/>
          <w:bCs/>
          <w:u w:val="none"/>
        </w:rPr>
        <w:t xml:space="preserve">- </w:t>
      </w:r>
      <w:r w:rsidR="004E5140" w:rsidRPr="009F320E">
        <w:rPr>
          <w:rStyle w:val="stFBU0000000100"/>
          <w:bCs/>
          <w:u w:val="none"/>
        </w:rPr>
        <w:t>S</w:t>
      </w:r>
      <w:r w:rsidR="00BC7585" w:rsidRPr="009F320E">
        <w:rPr>
          <w:rStyle w:val="stFBU0000000100"/>
          <w:bCs/>
          <w:u w:val="none"/>
        </w:rPr>
        <w:t xml:space="preserve">ièges à pourvoir, </w:t>
      </w:r>
      <w:r w:rsidR="004E5140" w:rsidRPr="009F320E">
        <w:rPr>
          <w:rStyle w:val="stFBU0000000100"/>
          <w:bCs/>
          <w:u w:val="none"/>
        </w:rPr>
        <w:t>S</w:t>
      </w:r>
      <w:r w:rsidR="00BC7585" w:rsidRPr="009F320E">
        <w:rPr>
          <w:rStyle w:val="stFBU0000000100"/>
          <w:bCs/>
          <w:u w:val="none"/>
        </w:rPr>
        <w:t xml:space="preserve">crutin et </w:t>
      </w:r>
      <w:r w:rsidR="004E5140" w:rsidRPr="009F320E">
        <w:rPr>
          <w:rStyle w:val="stFBU0000000100"/>
          <w:bCs/>
          <w:u w:val="none"/>
        </w:rPr>
        <w:t>M</w:t>
      </w:r>
      <w:r w:rsidR="00BC7585" w:rsidRPr="009F320E">
        <w:rPr>
          <w:rStyle w:val="stFBU0000000100"/>
          <w:bCs/>
          <w:u w:val="none"/>
        </w:rPr>
        <w:t>andats</w:t>
      </w:r>
    </w:p>
    <w:p w14:paraId="1EBB12D7" w14:textId="0AD29032" w:rsidR="00BC7585" w:rsidRPr="009F320E" w:rsidRDefault="00BC7585" w:rsidP="00033433">
      <w:pPr>
        <w:pStyle w:val="stPleft0"/>
        <w:spacing w:after="120"/>
        <w:jc w:val="both"/>
        <w:rPr>
          <w:rStyle w:val="stFBU0000000100"/>
          <w:b w:val="0"/>
          <w:u w:val="none"/>
        </w:rPr>
      </w:pPr>
      <w:r w:rsidRPr="009F320E">
        <w:rPr>
          <w:rStyle w:val="stFBU0000000100"/>
          <w:b w:val="0"/>
          <w:u w:val="none"/>
        </w:rPr>
        <w:t>Sur la base des effectifs composant le personnel destiné à être représenté au comité social</w:t>
      </w:r>
      <w:r w:rsidR="00BE1D88" w:rsidRPr="009F320E">
        <w:rPr>
          <w:rStyle w:val="stFBU0000000100"/>
          <w:b w:val="0"/>
          <w:u w:val="none"/>
        </w:rPr>
        <w:t xml:space="preserve"> </w:t>
      </w:r>
      <w:r w:rsidRPr="009F320E">
        <w:rPr>
          <w:rStyle w:val="stFBU0000000100"/>
          <w:b w:val="0"/>
          <w:u w:val="none"/>
        </w:rPr>
        <w:t xml:space="preserve">d’administration tels que définis au </w:t>
      </w:r>
      <w:r w:rsidRPr="009F320E">
        <w:rPr>
          <w:rStyle w:val="stFBU0000000100"/>
          <w:bCs/>
          <w:u w:val="none"/>
        </w:rPr>
        <w:t>1</w:t>
      </w:r>
      <w:r w:rsidRPr="009F320E">
        <w:rPr>
          <w:rStyle w:val="stFBU0000000100"/>
          <w:bCs/>
          <w:u w:val="none"/>
          <w:vertAlign w:val="superscript"/>
        </w:rPr>
        <w:t>er</w:t>
      </w:r>
      <w:r w:rsidRPr="009F320E">
        <w:rPr>
          <w:rStyle w:val="stFBU0000000100"/>
          <w:bCs/>
          <w:u w:val="none"/>
        </w:rPr>
        <w:t xml:space="preserve"> janvier 2022</w:t>
      </w:r>
      <w:r w:rsidR="001E51CF" w:rsidRPr="009F320E">
        <w:rPr>
          <w:rStyle w:val="stFBU0000000100"/>
          <w:b w:val="0"/>
          <w:u w:val="none"/>
        </w:rPr>
        <w:t xml:space="preserve">, </w:t>
      </w:r>
      <w:r w:rsidRPr="009F320E">
        <w:rPr>
          <w:rStyle w:val="stFBU0000000100"/>
          <w:b w:val="0"/>
          <w:u w:val="none"/>
        </w:rPr>
        <w:t>les nombres de sièges à pourvoir sont les suivants :</w:t>
      </w:r>
    </w:p>
    <w:tbl>
      <w:tblPr>
        <w:tblStyle w:val="Grilledutableau"/>
        <w:tblW w:w="0" w:type="auto"/>
        <w:jc w:val="center"/>
        <w:tblLook w:val="04A0" w:firstRow="1" w:lastRow="0" w:firstColumn="1" w:lastColumn="0" w:noHBand="0" w:noVBand="1"/>
      </w:tblPr>
      <w:tblGrid>
        <w:gridCol w:w="2540"/>
        <w:gridCol w:w="1246"/>
        <w:gridCol w:w="1295"/>
        <w:gridCol w:w="1281"/>
        <w:gridCol w:w="1562"/>
        <w:gridCol w:w="1562"/>
      </w:tblGrid>
      <w:tr w:rsidR="00A76A9A" w:rsidRPr="009F320E" w14:paraId="0687F632" w14:textId="77777777" w:rsidTr="00124B99">
        <w:trPr>
          <w:cantSplit/>
          <w:trHeight w:val="851"/>
          <w:jc w:val="center"/>
        </w:trPr>
        <w:tc>
          <w:tcPr>
            <w:tcW w:w="2543" w:type="dxa"/>
            <w:shd w:val="clear" w:color="auto" w:fill="auto"/>
            <w:vAlign w:val="center"/>
          </w:tcPr>
          <w:p w14:paraId="09CE73C9" w14:textId="77777777" w:rsidR="00A76A9A" w:rsidRPr="009F320E" w:rsidRDefault="00A76A9A" w:rsidP="00CE48BB">
            <w:pPr>
              <w:pStyle w:val="stPleft0"/>
              <w:spacing w:before="80"/>
              <w:jc w:val="both"/>
              <w:rPr>
                <w:rStyle w:val="stFBU0000000100"/>
                <w:b w:val="0"/>
                <w:u w:val="none"/>
              </w:rPr>
            </w:pPr>
            <w:r w:rsidRPr="009F320E">
              <w:rPr>
                <w:rStyle w:val="stFBU0000000100"/>
                <w:b w:val="0"/>
                <w:u w:val="none"/>
              </w:rPr>
              <w:t>Scrutin</w:t>
            </w:r>
          </w:p>
        </w:tc>
        <w:tc>
          <w:tcPr>
            <w:tcW w:w="1247" w:type="dxa"/>
            <w:vAlign w:val="center"/>
          </w:tcPr>
          <w:p w14:paraId="5D1005C2" w14:textId="0B4A4685" w:rsidR="00A76A9A" w:rsidRPr="009F320E" w:rsidRDefault="00A76A9A" w:rsidP="00CE48BB">
            <w:pPr>
              <w:pStyle w:val="stPleft0"/>
              <w:spacing w:before="80"/>
              <w:jc w:val="center"/>
              <w:rPr>
                <w:rStyle w:val="stFBU0000000100"/>
                <w:b w:val="0"/>
                <w:u w:val="none"/>
              </w:rPr>
            </w:pPr>
            <w:r w:rsidRPr="009F320E">
              <w:rPr>
                <w:rStyle w:val="stFBU0000000100"/>
                <w:b w:val="0"/>
                <w:u w:val="none"/>
              </w:rPr>
              <w:t>Effectifs</w:t>
            </w:r>
          </w:p>
        </w:tc>
        <w:tc>
          <w:tcPr>
            <w:tcW w:w="1296" w:type="dxa"/>
            <w:shd w:val="clear" w:color="auto" w:fill="auto"/>
            <w:vAlign w:val="center"/>
          </w:tcPr>
          <w:p w14:paraId="503CA9E7" w14:textId="206BA7C5" w:rsidR="00A76A9A" w:rsidRPr="009F320E" w:rsidRDefault="00A76A9A" w:rsidP="00CE48BB">
            <w:pPr>
              <w:pStyle w:val="stPleft0"/>
              <w:spacing w:before="80"/>
              <w:jc w:val="center"/>
              <w:rPr>
                <w:rStyle w:val="stFBU0000000100"/>
                <w:b w:val="0"/>
                <w:u w:val="none"/>
              </w:rPr>
            </w:pPr>
            <w:r w:rsidRPr="009F320E">
              <w:rPr>
                <w:rStyle w:val="stFBU0000000100"/>
                <w:b w:val="0"/>
                <w:u w:val="none"/>
              </w:rPr>
              <w:t>Nombre de sièges de titulaires</w:t>
            </w:r>
          </w:p>
        </w:tc>
        <w:tc>
          <w:tcPr>
            <w:tcW w:w="1281" w:type="dxa"/>
            <w:shd w:val="clear" w:color="auto" w:fill="auto"/>
            <w:vAlign w:val="center"/>
          </w:tcPr>
          <w:p w14:paraId="424EF27D" w14:textId="77777777" w:rsidR="00A76A9A" w:rsidRPr="009F320E" w:rsidRDefault="00A76A9A" w:rsidP="00CE48BB">
            <w:pPr>
              <w:pStyle w:val="stPleft0"/>
              <w:spacing w:before="80"/>
              <w:jc w:val="center"/>
              <w:rPr>
                <w:rStyle w:val="stFBU0000000100"/>
                <w:b w:val="0"/>
                <w:u w:val="none"/>
              </w:rPr>
            </w:pPr>
            <w:r w:rsidRPr="009F320E">
              <w:rPr>
                <w:rStyle w:val="stFBU0000000100"/>
                <w:b w:val="0"/>
                <w:u w:val="none"/>
              </w:rPr>
              <w:t>Nombre de sièges de suppléants</w:t>
            </w:r>
          </w:p>
        </w:tc>
        <w:tc>
          <w:tcPr>
            <w:tcW w:w="1562" w:type="dxa"/>
            <w:shd w:val="clear" w:color="auto" w:fill="auto"/>
            <w:vAlign w:val="center"/>
          </w:tcPr>
          <w:p w14:paraId="69B96AA4" w14:textId="77777777" w:rsidR="00A76A9A" w:rsidRPr="009F320E" w:rsidRDefault="00A76A9A" w:rsidP="00CE48BB">
            <w:pPr>
              <w:pStyle w:val="stPleft0"/>
              <w:spacing w:before="80"/>
              <w:jc w:val="center"/>
              <w:rPr>
                <w:rStyle w:val="stFBU0000000100"/>
                <w:b w:val="0"/>
                <w:u w:val="none"/>
              </w:rPr>
            </w:pPr>
            <w:r w:rsidRPr="009F320E">
              <w:rPr>
                <w:rStyle w:val="stFBU0000000100"/>
                <w:b w:val="0"/>
                <w:u w:val="none"/>
              </w:rPr>
              <w:t>Part des représentants hommes</w:t>
            </w:r>
          </w:p>
        </w:tc>
        <w:tc>
          <w:tcPr>
            <w:tcW w:w="1562" w:type="dxa"/>
            <w:shd w:val="clear" w:color="auto" w:fill="auto"/>
            <w:vAlign w:val="center"/>
          </w:tcPr>
          <w:p w14:paraId="093D0F7D" w14:textId="77777777" w:rsidR="00A76A9A" w:rsidRPr="009F320E" w:rsidRDefault="00A76A9A" w:rsidP="00CE48BB">
            <w:pPr>
              <w:pStyle w:val="stPleft0"/>
              <w:spacing w:before="80"/>
              <w:jc w:val="center"/>
              <w:rPr>
                <w:rStyle w:val="stFBU0000000100"/>
                <w:b w:val="0"/>
                <w:u w:val="none"/>
              </w:rPr>
            </w:pPr>
            <w:r w:rsidRPr="009F320E">
              <w:rPr>
                <w:rStyle w:val="stFBU0000000100"/>
                <w:b w:val="0"/>
                <w:u w:val="none"/>
              </w:rPr>
              <w:t>Part des représentants femmes</w:t>
            </w:r>
          </w:p>
        </w:tc>
      </w:tr>
      <w:tr w:rsidR="00A76A9A" w:rsidRPr="009F320E" w14:paraId="2ED03B09" w14:textId="77777777" w:rsidTr="00124B99">
        <w:trPr>
          <w:cantSplit/>
          <w:trHeight w:val="397"/>
          <w:jc w:val="center"/>
        </w:trPr>
        <w:tc>
          <w:tcPr>
            <w:tcW w:w="2543" w:type="dxa"/>
            <w:shd w:val="clear" w:color="auto" w:fill="auto"/>
            <w:vAlign w:val="center"/>
          </w:tcPr>
          <w:p w14:paraId="28FC9017" w14:textId="77777777" w:rsidR="00A76A9A" w:rsidRPr="009F320E" w:rsidRDefault="00A76A9A" w:rsidP="00CE48BB">
            <w:pPr>
              <w:pStyle w:val="stPleft0"/>
              <w:spacing w:before="80" w:after="80"/>
              <w:rPr>
                <w:rStyle w:val="stFBU0000000100"/>
                <w:b w:val="0"/>
                <w:u w:val="none"/>
              </w:rPr>
            </w:pPr>
            <w:r w:rsidRPr="009F320E">
              <w:rPr>
                <w:rStyle w:val="stFBU0000000100"/>
                <w:b w:val="0"/>
                <w:u w:val="none"/>
              </w:rPr>
              <w:t>Comité social d’administration</w:t>
            </w:r>
          </w:p>
        </w:tc>
        <w:tc>
          <w:tcPr>
            <w:tcW w:w="1247" w:type="dxa"/>
            <w:vAlign w:val="center"/>
          </w:tcPr>
          <w:p w14:paraId="55A5DB4F" w14:textId="1D01D235" w:rsidR="00A76A9A" w:rsidRPr="009F320E" w:rsidRDefault="00A76A9A" w:rsidP="00CE48BB">
            <w:pPr>
              <w:pStyle w:val="stPleft0"/>
              <w:spacing w:before="80" w:after="80"/>
              <w:jc w:val="center"/>
              <w:rPr>
                <w:rStyle w:val="stFBU0000000100"/>
                <w:bCs/>
                <w:u w:val="none"/>
              </w:rPr>
            </w:pPr>
            <w:r w:rsidRPr="009F320E">
              <w:rPr>
                <w:rStyle w:val="stFBU0000000100"/>
                <w:bCs/>
                <w:u w:val="none"/>
              </w:rPr>
              <w:t>108</w:t>
            </w:r>
          </w:p>
        </w:tc>
        <w:tc>
          <w:tcPr>
            <w:tcW w:w="1296" w:type="dxa"/>
            <w:shd w:val="clear" w:color="auto" w:fill="auto"/>
            <w:vAlign w:val="center"/>
          </w:tcPr>
          <w:p w14:paraId="7C309778" w14:textId="4AB9D179" w:rsidR="00A76A9A" w:rsidRPr="009F320E" w:rsidRDefault="00A76A9A" w:rsidP="00CE48BB">
            <w:pPr>
              <w:pStyle w:val="stPleft0"/>
              <w:spacing w:before="80" w:after="80"/>
              <w:jc w:val="center"/>
              <w:rPr>
                <w:rStyle w:val="stFBU0000000100"/>
                <w:b w:val="0"/>
                <w:u w:val="none"/>
              </w:rPr>
            </w:pPr>
            <w:r w:rsidRPr="009F320E">
              <w:rPr>
                <w:rStyle w:val="stFBU0000000100"/>
                <w:b w:val="0"/>
                <w:u w:val="none"/>
              </w:rPr>
              <w:t>6</w:t>
            </w:r>
          </w:p>
        </w:tc>
        <w:tc>
          <w:tcPr>
            <w:tcW w:w="1281" w:type="dxa"/>
            <w:shd w:val="clear" w:color="auto" w:fill="auto"/>
            <w:vAlign w:val="center"/>
          </w:tcPr>
          <w:p w14:paraId="6F2FE3FB" w14:textId="77777777" w:rsidR="00A76A9A" w:rsidRPr="009F320E" w:rsidRDefault="00A76A9A" w:rsidP="00CE48BB">
            <w:pPr>
              <w:pStyle w:val="stPleft0"/>
              <w:spacing w:before="80" w:after="80"/>
              <w:jc w:val="center"/>
              <w:rPr>
                <w:rStyle w:val="stFBU0000000100"/>
                <w:b w:val="0"/>
                <w:u w:val="none"/>
              </w:rPr>
            </w:pPr>
            <w:r w:rsidRPr="009F320E">
              <w:rPr>
                <w:rStyle w:val="stFBU0000000100"/>
                <w:b w:val="0"/>
                <w:u w:val="none"/>
              </w:rPr>
              <w:t>6</w:t>
            </w:r>
          </w:p>
        </w:tc>
        <w:tc>
          <w:tcPr>
            <w:tcW w:w="1562" w:type="dxa"/>
            <w:shd w:val="clear" w:color="auto" w:fill="auto"/>
            <w:vAlign w:val="center"/>
          </w:tcPr>
          <w:p w14:paraId="1B4A0B19" w14:textId="77777777" w:rsidR="00A76A9A" w:rsidRPr="009F320E" w:rsidRDefault="00A76A9A" w:rsidP="00CE48BB">
            <w:pPr>
              <w:pStyle w:val="stPleft0"/>
              <w:spacing w:before="80" w:after="80"/>
              <w:jc w:val="center"/>
              <w:rPr>
                <w:rStyle w:val="stFBU0000000100"/>
                <w:b w:val="0"/>
                <w:u w:val="none"/>
              </w:rPr>
            </w:pPr>
            <w:r w:rsidRPr="009F320E">
              <w:rPr>
                <w:rStyle w:val="stFBU0000000100"/>
                <w:b w:val="0"/>
                <w:u w:val="none"/>
              </w:rPr>
              <w:t>39 %</w:t>
            </w:r>
          </w:p>
        </w:tc>
        <w:tc>
          <w:tcPr>
            <w:tcW w:w="1562" w:type="dxa"/>
            <w:shd w:val="clear" w:color="auto" w:fill="auto"/>
            <w:vAlign w:val="center"/>
          </w:tcPr>
          <w:p w14:paraId="02987BC1" w14:textId="77777777" w:rsidR="00A76A9A" w:rsidRPr="009F320E" w:rsidRDefault="00A76A9A" w:rsidP="00CE48BB">
            <w:pPr>
              <w:pStyle w:val="stPleft0"/>
              <w:spacing w:before="80" w:after="80"/>
              <w:jc w:val="center"/>
              <w:rPr>
                <w:rStyle w:val="stFBU0000000100"/>
                <w:b w:val="0"/>
                <w:u w:val="none"/>
              </w:rPr>
            </w:pPr>
            <w:r w:rsidRPr="009F320E">
              <w:rPr>
                <w:rStyle w:val="stFBU0000000100"/>
                <w:b w:val="0"/>
                <w:u w:val="none"/>
              </w:rPr>
              <w:t>61 %</w:t>
            </w:r>
          </w:p>
        </w:tc>
      </w:tr>
    </w:tbl>
    <w:p w14:paraId="0946DDFA" w14:textId="45B33889" w:rsidR="00BC7585" w:rsidRPr="009F320E" w:rsidRDefault="006313E6" w:rsidP="00B66A20">
      <w:pPr>
        <w:pStyle w:val="stPleft0"/>
        <w:spacing w:before="60"/>
        <w:jc w:val="both"/>
        <w:rPr>
          <w:i/>
          <w:iCs/>
        </w:rPr>
      </w:pPr>
      <w:r w:rsidRPr="009F320E">
        <w:rPr>
          <w:i/>
          <w:iCs/>
        </w:rPr>
        <w:t xml:space="preserve">Nb : </w:t>
      </w:r>
      <w:r w:rsidR="00BC7585" w:rsidRPr="009F320E">
        <w:rPr>
          <w:i/>
          <w:iCs/>
        </w:rPr>
        <w:t>si dans les six premiers mois de l’année 2022 une modification de l'organisation des services entraîne une variation d'au moins 20 % des effectifs représentés au sein du comité social d’administration, les effectifs et la part respective de femmes et d'hommes seront appréciés et fixés au plus tard quatre mois avant la date du scrutin.</w:t>
      </w:r>
    </w:p>
    <w:p w14:paraId="22A62056" w14:textId="6A20F330" w:rsidR="006313E6" w:rsidRPr="009F320E" w:rsidRDefault="006313E6" w:rsidP="00825E40">
      <w:pPr>
        <w:pStyle w:val="stPleft0"/>
        <w:spacing w:before="60"/>
        <w:jc w:val="both"/>
      </w:pPr>
      <w:r w:rsidRPr="009F320E">
        <w:t xml:space="preserve">Les représentants du personnel titulaires et suppléants sont élus au </w:t>
      </w:r>
      <w:r w:rsidRPr="00AF2514">
        <w:rPr>
          <w:b/>
          <w:bCs/>
          <w:u w:val="single"/>
        </w:rPr>
        <w:t xml:space="preserve">scrutin de </w:t>
      </w:r>
      <w:r w:rsidR="00BE0F08" w:rsidRPr="00AF2514">
        <w:rPr>
          <w:b/>
          <w:bCs/>
          <w:u w:val="single"/>
        </w:rPr>
        <w:t>liste</w:t>
      </w:r>
      <w:r w:rsidRPr="009F320E">
        <w:t xml:space="preserve"> à la représentation proportionnelle avec répartition des reste selon la règle de la plus forte moyenne.</w:t>
      </w:r>
    </w:p>
    <w:p w14:paraId="2DB771E7" w14:textId="4C190306" w:rsidR="00BC7585" w:rsidRPr="009F320E" w:rsidRDefault="006313E6" w:rsidP="00641889">
      <w:pPr>
        <w:pStyle w:val="stPleft0"/>
        <w:spacing w:before="60"/>
        <w:jc w:val="both"/>
      </w:pPr>
      <w:r w:rsidRPr="009F320E">
        <w:t>Les membres d</w:t>
      </w:r>
      <w:r w:rsidR="00FB2555" w:rsidRPr="009F320E">
        <w:t xml:space="preserve">u comité social </w:t>
      </w:r>
      <w:r w:rsidRPr="009F320E">
        <w:t>d'</w:t>
      </w:r>
      <w:r w:rsidR="00FB2555" w:rsidRPr="009F320E">
        <w:t>administration</w:t>
      </w:r>
      <w:r w:rsidRPr="009F320E">
        <w:t xml:space="preserve"> représentant les personnels sont élus pour une période de </w:t>
      </w:r>
      <w:r w:rsidRPr="009F320E">
        <w:rPr>
          <w:b/>
          <w:bCs/>
        </w:rPr>
        <w:t>quatre années</w:t>
      </w:r>
      <w:r w:rsidRPr="009F320E">
        <w:t>. Leur mandat peut être renouvelé.</w:t>
      </w:r>
    </w:p>
    <w:p w14:paraId="719979AA" w14:textId="77777777" w:rsidR="00BC7585" w:rsidRPr="009F320E" w:rsidRDefault="00BC7585" w:rsidP="00BC7585">
      <w:pPr>
        <w:pStyle w:val="stPleft0"/>
        <w:jc w:val="both"/>
        <w:rPr>
          <w:rStyle w:val="stFBU0000000100"/>
          <w:b w:val="0"/>
          <w:u w:val="none"/>
        </w:rPr>
      </w:pPr>
    </w:p>
    <w:p w14:paraId="7469CB86" w14:textId="0E5E94A0" w:rsidR="00BC7585" w:rsidRPr="009F320E" w:rsidRDefault="00042402" w:rsidP="00F243B1">
      <w:pPr>
        <w:pStyle w:val="stPleft0"/>
        <w:spacing w:after="120"/>
        <w:jc w:val="both"/>
        <w:rPr>
          <w:rStyle w:val="stFBU0000000100"/>
          <w:bCs/>
          <w:u w:val="none"/>
        </w:rPr>
      </w:pPr>
      <w:r w:rsidRPr="009F320E">
        <w:rPr>
          <w:rStyle w:val="stFBU0000000100"/>
          <w:bCs/>
          <w:u w:val="none"/>
        </w:rPr>
        <w:t>2</w:t>
      </w:r>
      <w:r w:rsidR="005E1420" w:rsidRPr="009F320E">
        <w:rPr>
          <w:rStyle w:val="stFBU0000000100"/>
          <w:bCs/>
          <w:u w:val="none"/>
        </w:rPr>
        <w:t xml:space="preserve"> -</w:t>
      </w:r>
      <w:r w:rsidR="00BC7585" w:rsidRPr="009F320E">
        <w:rPr>
          <w:rStyle w:val="stFBU0000000100"/>
          <w:bCs/>
          <w:u w:val="none"/>
        </w:rPr>
        <w:t xml:space="preserve"> Qualité d’électeur</w:t>
      </w:r>
    </w:p>
    <w:p w14:paraId="53E41066" w14:textId="3B2922C1" w:rsidR="00BC7585" w:rsidRPr="009F320E" w:rsidRDefault="00BC7585" w:rsidP="00BC7585">
      <w:pPr>
        <w:pStyle w:val="stPleft0"/>
        <w:jc w:val="both"/>
        <w:rPr>
          <w:rStyle w:val="stFBU0000000100"/>
          <w:b w:val="0"/>
          <w:u w:val="none"/>
        </w:rPr>
      </w:pPr>
      <w:r w:rsidRPr="009F320E">
        <w:rPr>
          <w:rStyle w:val="stFBU0000000100"/>
          <w:b w:val="0"/>
          <w:u w:val="none"/>
        </w:rPr>
        <w:t xml:space="preserve">Sont électeurs les fonctionnaires titulaires et stagiaires, </w:t>
      </w:r>
      <w:r w:rsidR="008812D6">
        <w:rPr>
          <w:rStyle w:val="stFBU0000000100"/>
          <w:b w:val="0"/>
          <w:u w:val="none"/>
        </w:rPr>
        <w:t>l</w:t>
      </w:r>
      <w:r w:rsidRPr="009F320E">
        <w:rPr>
          <w:rStyle w:val="stFBU0000000100"/>
          <w:b w:val="0"/>
          <w:u w:val="none"/>
        </w:rPr>
        <w:t>es agents contractuels de droit public et de droit privé</w:t>
      </w:r>
      <w:r w:rsidR="004F2566">
        <w:rPr>
          <w:rStyle w:val="stFBU0000000100"/>
          <w:b w:val="0"/>
          <w:u w:val="none"/>
        </w:rPr>
        <w:t xml:space="preserve"> </w:t>
      </w:r>
      <w:r w:rsidRPr="009F320E">
        <w:rPr>
          <w:rStyle w:val="stFBU0000000100"/>
          <w:b w:val="0"/>
          <w:u w:val="none"/>
        </w:rPr>
        <w:t>exerçant leurs fonctions dans le périmètre du service pour lequel le comité social d'administration est institué ou placés en position de congé parental ou de congé rémunéré.</w:t>
      </w:r>
    </w:p>
    <w:p w14:paraId="52480ADA" w14:textId="14CEEB3D" w:rsidR="00BC7585" w:rsidRPr="009F320E" w:rsidRDefault="003658D0" w:rsidP="00BC7585">
      <w:pPr>
        <w:pStyle w:val="stPleft0"/>
        <w:jc w:val="both"/>
        <w:rPr>
          <w:rStyle w:val="stFBU0000000100"/>
          <w:b w:val="0"/>
          <w:u w:val="none"/>
        </w:rPr>
      </w:pPr>
      <w:r w:rsidRPr="009F320E">
        <w:rPr>
          <w:rStyle w:val="stFBU0000000100"/>
          <w:b w:val="0"/>
          <w:u w:val="none"/>
        </w:rPr>
        <w:t>L’effectif retenu ainsi que la part respective des femmes et des hommes sont appréciés au 1</w:t>
      </w:r>
      <w:r w:rsidRPr="009F320E">
        <w:rPr>
          <w:rStyle w:val="stFBU0000000100"/>
          <w:b w:val="0"/>
          <w:u w:val="none"/>
          <w:vertAlign w:val="superscript"/>
        </w:rPr>
        <w:t>er</w:t>
      </w:r>
      <w:r w:rsidRPr="009F320E">
        <w:rPr>
          <w:rStyle w:val="stFBU0000000100"/>
          <w:b w:val="0"/>
          <w:u w:val="none"/>
        </w:rPr>
        <w:t xml:space="preserve"> janvier de l’année du scrutin. </w:t>
      </w:r>
    </w:p>
    <w:p w14:paraId="1317CC62" w14:textId="15D5C12A" w:rsidR="003658D0" w:rsidRPr="009F320E" w:rsidRDefault="003658D0" w:rsidP="009F229A">
      <w:pPr>
        <w:pStyle w:val="stPleft0"/>
        <w:spacing w:before="60"/>
        <w:jc w:val="both"/>
        <w:rPr>
          <w:rStyle w:val="stFBU0000000100"/>
          <w:b w:val="0"/>
          <w:u w:val="none"/>
        </w:rPr>
      </w:pPr>
      <w:r w:rsidRPr="009F320E">
        <w:rPr>
          <w:rStyle w:val="stFBU0000000100"/>
          <w:b w:val="0"/>
          <w:u w:val="none"/>
        </w:rPr>
        <w:t>Ces agents doivent remplir dans le périmètre du CSA</w:t>
      </w:r>
      <w:r w:rsidR="009F229A" w:rsidRPr="009F320E">
        <w:rPr>
          <w:rStyle w:val="stFBU0000000100"/>
          <w:b w:val="0"/>
          <w:u w:val="none"/>
        </w:rPr>
        <w:t>,</w:t>
      </w:r>
      <w:r w:rsidRPr="009F320E">
        <w:rPr>
          <w:rStyle w:val="stFBU0000000100"/>
          <w:b w:val="0"/>
          <w:u w:val="none"/>
        </w:rPr>
        <w:t xml:space="preserve"> les conditions suivantes :</w:t>
      </w:r>
    </w:p>
    <w:p w14:paraId="2E639C9A" w14:textId="3C1D3EB3" w:rsidR="003658D0" w:rsidRPr="009F320E" w:rsidRDefault="003658D0" w:rsidP="00BE0F08">
      <w:pPr>
        <w:pStyle w:val="stPleft0"/>
        <w:numPr>
          <w:ilvl w:val="0"/>
          <w:numId w:val="23"/>
        </w:numPr>
        <w:ind w:left="360"/>
        <w:jc w:val="both"/>
        <w:rPr>
          <w:rStyle w:val="stFBU0000000100"/>
          <w:b w:val="0"/>
          <w:u w:val="none"/>
        </w:rPr>
      </w:pPr>
      <w:r w:rsidRPr="009F320E">
        <w:rPr>
          <w:rStyle w:val="stFBU0000000100"/>
          <w:b w:val="0"/>
          <w:u w:val="none"/>
        </w:rPr>
        <w:t>Lorsqu’ils ont la qualité de fonctionnaire titulaire, être en position d’activité ou de congé parental, de détachement, ou de mise à disposition</w:t>
      </w:r>
    </w:p>
    <w:p w14:paraId="468CAAE9" w14:textId="4A00D8C1" w:rsidR="005E1420" w:rsidRPr="009F320E" w:rsidRDefault="003658D0" w:rsidP="00BE0F08">
      <w:pPr>
        <w:pStyle w:val="stPleft0"/>
        <w:numPr>
          <w:ilvl w:val="0"/>
          <w:numId w:val="23"/>
        </w:numPr>
        <w:ind w:left="360"/>
        <w:jc w:val="both"/>
        <w:rPr>
          <w:rStyle w:val="stFBU0000000100"/>
          <w:b w:val="0"/>
          <w:u w:val="none"/>
        </w:rPr>
      </w:pPr>
      <w:r w:rsidRPr="009F320E">
        <w:rPr>
          <w:rStyle w:val="stFBU0000000100"/>
          <w:b w:val="0"/>
          <w:u w:val="none"/>
        </w:rPr>
        <w:t xml:space="preserve">Lorsqu’ils </w:t>
      </w:r>
      <w:r w:rsidR="005E1420" w:rsidRPr="009F320E">
        <w:rPr>
          <w:rStyle w:val="stFBU0000000100"/>
          <w:b w:val="0"/>
          <w:u w:val="none"/>
        </w:rPr>
        <w:t>ont la qualité de fonctionnaire stagiaire, être en position d’activité ou de congé parental.</w:t>
      </w:r>
    </w:p>
    <w:p w14:paraId="7CAAF96C" w14:textId="66E9DD23" w:rsidR="003658D0" w:rsidRPr="009F320E" w:rsidRDefault="001E67C5" w:rsidP="00BE0F08">
      <w:pPr>
        <w:pStyle w:val="stPleft0"/>
        <w:numPr>
          <w:ilvl w:val="0"/>
          <w:numId w:val="23"/>
        </w:numPr>
        <w:ind w:left="360"/>
        <w:jc w:val="both"/>
        <w:rPr>
          <w:rStyle w:val="stFBU0000000100"/>
          <w:b w:val="0"/>
          <w:u w:val="none"/>
        </w:rPr>
      </w:pPr>
      <w:r w:rsidRPr="009F320E">
        <w:rPr>
          <w:rStyle w:val="stFBU0000000100"/>
          <w:b w:val="0"/>
          <w:u w:val="none"/>
        </w:rPr>
        <w:t>Lorsqu’ils sont</w:t>
      </w:r>
      <w:r w:rsidR="005E1420" w:rsidRPr="009F320E">
        <w:rPr>
          <w:rStyle w:val="stFBU0000000100"/>
          <w:b w:val="0"/>
          <w:u w:val="none"/>
        </w:rPr>
        <w:t xml:space="preserve"> agents contractuels de droit public ou privé, être en activité ou en congé parental, bénéficier d’un contrat à durée indéterminée ou, depuis au moins deux mois, d’un contrat d’une durée minimale de six mois, ou d’un contrat reconduit successivement depuis au moins six mois. </w:t>
      </w:r>
    </w:p>
    <w:p w14:paraId="34D57749" w14:textId="4AA95E02" w:rsidR="00345912" w:rsidRPr="009F320E" w:rsidRDefault="00345912" w:rsidP="00345912">
      <w:pPr>
        <w:pStyle w:val="stPleft0"/>
        <w:spacing w:before="60"/>
        <w:jc w:val="both"/>
        <w:rPr>
          <w:rStyle w:val="stFBU0000000100"/>
          <w:b w:val="0"/>
          <w:u w:val="none"/>
        </w:rPr>
      </w:pPr>
      <w:r w:rsidRPr="009F320E">
        <w:rPr>
          <w:rStyle w:val="stFBU0000000100"/>
          <w:b w:val="0"/>
          <w:u w:val="none"/>
        </w:rPr>
        <w:t xml:space="preserve">Nb : </w:t>
      </w:r>
      <w:r w:rsidRPr="009F320E">
        <w:t xml:space="preserve">les chargés d'enseignement et les agents temporaires vacataires recrutés après avis du conseil ou de la commission compétente </w:t>
      </w:r>
      <w:r w:rsidRPr="006750FE">
        <w:rPr>
          <w:i/>
          <w:iCs/>
          <w:u w:val="single"/>
        </w:rPr>
        <w:t>et</w:t>
      </w:r>
      <w:r w:rsidRPr="009F320E">
        <w:t xml:space="preserve"> effectuant </w:t>
      </w:r>
      <w:r w:rsidRPr="006750FE">
        <w:rPr>
          <w:b/>
          <w:bCs/>
          <w:u w:val="single"/>
        </w:rPr>
        <w:t>au moins 64h</w:t>
      </w:r>
      <w:r w:rsidRPr="009F320E">
        <w:t xml:space="preserve"> dans un même établissement sont électeurs. Sont exclus les vacataires occasionnels et notamment les chargés d'enseignement et les agents temporaires vacataires qui n'effectuent que des vacations occasionnelles.</w:t>
      </w:r>
    </w:p>
    <w:p w14:paraId="170C0C85" w14:textId="77777777" w:rsidR="007A596F" w:rsidRPr="009F320E" w:rsidRDefault="007A596F" w:rsidP="00BC7585">
      <w:pPr>
        <w:pStyle w:val="stPleft0"/>
        <w:jc w:val="both"/>
        <w:rPr>
          <w:rStyle w:val="stFBU0000000100"/>
          <w:b w:val="0"/>
          <w:u w:val="none"/>
        </w:rPr>
      </w:pPr>
    </w:p>
    <w:p w14:paraId="58D4B318" w14:textId="72825D68" w:rsidR="00FD7F4D" w:rsidRPr="009F320E" w:rsidRDefault="00042402" w:rsidP="00F243B1">
      <w:pPr>
        <w:pStyle w:val="stPleft0"/>
        <w:spacing w:after="120"/>
        <w:jc w:val="both"/>
        <w:rPr>
          <w:rStyle w:val="stFBU0000000100"/>
          <w:bCs/>
          <w:u w:val="none"/>
        </w:rPr>
      </w:pPr>
      <w:r w:rsidRPr="009F320E">
        <w:rPr>
          <w:rStyle w:val="stFBU0000000100"/>
          <w:bCs/>
          <w:u w:val="none"/>
        </w:rPr>
        <w:t>3</w:t>
      </w:r>
      <w:r w:rsidR="005E1420" w:rsidRPr="009F320E">
        <w:rPr>
          <w:rStyle w:val="stFBU0000000100"/>
          <w:bCs/>
          <w:u w:val="none"/>
        </w:rPr>
        <w:t xml:space="preserve"> -</w:t>
      </w:r>
      <w:r w:rsidR="00BC7585" w:rsidRPr="009F320E">
        <w:rPr>
          <w:rStyle w:val="stFBU0000000100"/>
          <w:bCs/>
          <w:u w:val="none"/>
        </w:rPr>
        <w:t xml:space="preserve"> Liste électorale</w:t>
      </w:r>
    </w:p>
    <w:p w14:paraId="4D1ECD00" w14:textId="1A30D2AD" w:rsidR="009E7061" w:rsidRPr="009F320E" w:rsidRDefault="00BC7585" w:rsidP="00BC7585">
      <w:pPr>
        <w:pStyle w:val="stPleft0"/>
        <w:jc w:val="both"/>
        <w:rPr>
          <w:rStyle w:val="stFBU0000000100"/>
          <w:b w:val="0"/>
          <w:u w:val="none"/>
        </w:rPr>
      </w:pPr>
      <w:r w:rsidRPr="009F320E">
        <w:rPr>
          <w:rStyle w:val="stFBU0000000100"/>
          <w:b w:val="0"/>
          <w:u w:val="none"/>
        </w:rPr>
        <w:t xml:space="preserve">La liste des électeurs appelés à voter dans une section de vote est </w:t>
      </w:r>
      <w:r w:rsidR="00FD7F4D" w:rsidRPr="009F320E">
        <w:rPr>
          <w:rStyle w:val="stFBU0000000100"/>
          <w:b w:val="0"/>
          <w:u w:val="none"/>
        </w:rPr>
        <w:t>préparée par le services des ressources humaines sous la responsabilité du directeur de l’IEP de Toulouse</w:t>
      </w:r>
      <w:r w:rsidRPr="009F320E">
        <w:rPr>
          <w:rStyle w:val="stFBU0000000100"/>
          <w:b w:val="0"/>
          <w:u w:val="none"/>
        </w:rPr>
        <w:t>. La qualité d'électeur s'apprécie au jour du scrutin.</w:t>
      </w:r>
    </w:p>
    <w:p w14:paraId="398446B5" w14:textId="08E45CA4" w:rsidR="0046346F" w:rsidRPr="009F320E" w:rsidRDefault="00BC7585" w:rsidP="00BC7585">
      <w:pPr>
        <w:pStyle w:val="stPleft0"/>
        <w:jc w:val="both"/>
        <w:rPr>
          <w:rStyle w:val="stFBU0000000100"/>
          <w:b w:val="0"/>
          <w:u w:val="none"/>
        </w:rPr>
      </w:pPr>
      <w:r w:rsidRPr="009F320E">
        <w:rPr>
          <w:rStyle w:val="stFBU0000000100"/>
          <w:b w:val="0"/>
          <w:u w:val="none"/>
        </w:rPr>
        <w:t>La liste est affichée dans l</w:t>
      </w:r>
      <w:r w:rsidR="009E7061" w:rsidRPr="009F320E">
        <w:rPr>
          <w:rStyle w:val="stFBU0000000100"/>
          <w:b w:val="0"/>
          <w:u w:val="none"/>
        </w:rPr>
        <w:t>’établissement et mise en ligne sur son site</w:t>
      </w:r>
      <w:r w:rsidRPr="009F320E">
        <w:rPr>
          <w:rStyle w:val="stFBU0000000100"/>
          <w:b w:val="0"/>
          <w:u w:val="none"/>
        </w:rPr>
        <w:t xml:space="preserve"> au moins un mois avant la date du scrutin</w:t>
      </w:r>
      <w:r w:rsidR="001B5440" w:rsidRPr="009F320E">
        <w:rPr>
          <w:rStyle w:val="stFBU0000000100"/>
          <w:b w:val="0"/>
          <w:u w:val="none"/>
        </w:rPr>
        <w:t xml:space="preserve">, soit au plus tard le </w:t>
      </w:r>
      <w:r w:rsidR="001B5440" w:rsidRPr="00987078">
        <w:rPr>
          <w:rStyle w:val="stFBU0000000100"/>
          <w:bCs/>
          <w:u w:val="none"/>
        </w:rPr>
        <w:t>28 octobre 2022</w:t>
      </w:r>
      <w:r w:rsidR="001B5440" w:rsidRPr="009F320E">
        <w:rPr>
          <w:rStyle w:val="stFBU0000000100"/>
          <w:b w:val="0"/>
          <w:u w:val="none"/>
        </w:rPr>
        <w:t>.</w:t>
      </w:r>
    </w:p>
    <w:p w14:paraId="58DD3BEF" w14:textId="61B2CBD3" w:rsidR="0066062B" w:rsidRPr="009F320E" w:rsidRDefault="00BC7585" w:rsidP="00BC7585">
      <w:pPr>
        <w:pStyle w:val="stPleft0"/>
        <w:jc w:val="both"/>
        <w:rPr>
          <w:rStyle w:val="stFBU0000000100"/>
          <w:b w:val="0"/>
          <w:u w:val="none"/>
        </w:rPr>
      </w:pPr>
      <w:r w:rsidRPr="009F320E">
        <w:rPr>
          <w:rStyle w:val="stFBU0000000100"/>
          <w:b w:val="0"/>
          <w:u w:val="none"/>
        </w:rPr>
        <w:t xml:space="preserve">Dans les huit jours qui suivent la publication, </w:t>
      </w:r>
      <w:r w:rsidR="00FD7F4D" w:rsidRPr="009F320E">
        <w:rPr>
          <w:rStyle w:val="stFBU0000000100"/>
          <w:b w:val="0"/>
          <w:u w:val="none"/>
        </w:rPr>
        <w:t>toute personne remplissant les conditions pour être électeur qui constate que son nom ne figure pas sur la liste électorale peut demander au service des affaires générales de faire procéder à son inscription</w:t>
      </w:r>
      <w:r w:rsidRPr="009F320E">
        <w:rPr>
          <w:rStyle w:val="stFBU0000000100"/>
          <w:b w:val="0"/>
          <w:u w:val="none"/>
        </w:rPr>
        <w:t xml:space="preserve">. </w:t>
      </w:r>
    </w:p>
    <w:p w14:paraId="349726AC" w14:textId="1418AC98" w:rsidR="00BC7585" w:rsidRPr="009F320E" w:rsidRDefault="00BC7585" w:rsidP="00D14D35">
      <w:pPr>
        <w:pStyle w:val="stPleft0"/>
        <w:spacing w:before="60"/>
        <w:jc w:val="both"/>
        <w:rPr>
          <w:rStyle w:val="stFBU0000000100"/>
          <w:b w:val="0"/>
          <w:u w:val="none"/>
        </w:rPr>
      </w:pPr>
      <w:r w:rsidRPr="009F320E">
        <w:rPr>
          <w:rStyle w:val="stFBU0000000100"/>
          <w:b w:val="0"/>
          <w:u w:val="none"/>
        </w:rPr>
        <w:t>Dans ce même délai, et pendant trois jours à compter de son expiration, des réclamations peuvent être formulées contre les inscriptions ou omissions sur la liste électorale.</w:t>
      </w:r>
    </w:p>
    <w:p w14:paraId="17600F06" w14:textId="7BDA3164" w:rsidR="00BC7585" w:rsidRPr="009F320E" w:rsidRDefault="00BC7585" w:rsidP="00BC7585">
      <w:pPr>
        <w:pStyle w:val="stPleft0"/>
        <w:jc w:val="both"/>
        <w:rPr>
          <w:rStyle w:val="stFBU0000000100"/>
          <w:b w:val="0"/>
          <w:u w:val="none"/>
        </w:rPr>
      </w:pPr>
      <w:r w:rsidRPr="009F320E">
        <w:rPr>
          <w:rStyle w:val="stFBU0000000100"/>
          <w:b w:val="0"/>
          <w:u w:val="none"/>
        </w:rPr>
        <w:t>L'autorité auprès de laquelle le comité est placé statue sans délai sur les réclamations.</w:t>
      </w:r>
    </w:p>
    <w:p w14:paraId="2CDB6B96" w14:textId="77777777" w:rsidR="00BC7585" w:rsidRPr="009F320E" w:rsidRDefault="00BC7585" w:rsidP="00BC7585">
      <w:pPr>
        <w:pStyle w:val="stPleft0"/>
        <w:jc w:val="both"/>
        <w:rPr>
          <w:rStyle w:val="stFBU0000000100"/>
          <w:b w:val="0"/>
          <w:u w:val="none"/>
        </w:rPr>
      </w:pPr>
    </w:p>
    <w:p w14:paraId="3C93E4C1" w14:textId="438BA3F2" w:rsidR="00BC7585" w:rsidRPr="009F320E" w:rsidRDefault="00042402" w:rsidP="00F243B1">
      <w:pPr>
        <w:pStyle w:val="stPleft0"/>
        <w:spacing w:after="120"/>
        <w:jc w:val="both"/>
        <w:rPr>
          <w:rStyle w:val="stFBU0000000100"/>
          <w:bCs/>
          <w:u w:val="none"/>
        </w:rPr>
      </w:pPr>
      <w:r w:rsidRPr="009F320E">
        <w:rPr>
          <w:rStyle w:val="stFBU0000000100"/>
          <w:bCs/>
          <w:u w:val="none"/>
        </w:rPr>
        <w:t>4</w:t>
      </w:r>
      <w:r w:rsidR="005E1420" w:rsidRPr="009F320E">
        <w:rPr>
          <w:rStyle w:val="stFBU0000000100"/>
          <w:bCs/>
          <w:u w:val="none"/>
        </w:rPr>
        <w:t xml:space="preserve"> -</w:t>
      </w:r>
      <w:r w:rsidR="00BC7585" w:rsidRPr="009F320E">
        <w:rPr>
          <w:rStyle w:val="stFBU0000000100"/>
          <w:bCs/>
          <w:u w:val="none"/>
        </w:rPr>
        <w:t xml:space="preserve"> Candidatures</w:t>
      </w:r>
    </w:p>
    <w:p w14:paraId="1866868C" w14:textId="77777777" w:rsidR="007260FC" w:rsidRDefault="007260FC" w:rsidP="00BC7585">
      <w:pPr>
        <w:pStyle w:val="stPleft0"/>
        <w:jc w:val="both"/>
        <w:rPr>
          <w:rStyle w:val="stFBU0000000100"/>
          <w:b w:val="0"/>
          <w:u w:val="none"/>
        </w:rPr>
      </w:pPr>
    </w:p>
    <w:p w14:paraId="0ACDAC72" w14:textId="77777777" w:rsidR="001E4D23" w:rsidRDefault="001E4D23" w:rsidP="00BC7585">
      <w:pPr>
        <w:pStyle w:val="stPleft0"/>
        <w:jc w:val="both"/>
        <w:rPr>
          <w:rStyle w:val="stFBU0000000100"/>
          <w:b w:val="0"/>
          <w:u w:val="none"/>
        </w:rPr>
      </w:pPr>
    </w:p>
    <w:p w14:paraId="09332A20" w14:textId="10F7BB00" w:rsidR="00BC7585" w:rsidRPr="009F320E" w:rsidRDefault="00BC7585" w:rsidP="00BC7585">
      <w:pPr>
        <w:pStyle w:val="stPleft0"/>
        <w:jc w:val="both"/>
        <w:rPr>
          <w:rStyle w:val="stFBU0000000100"/>
          <w:b w:val="0"/>
          <w:u w:val="none"/>
        </w:rPr>
      </w:pPr>
      <w:r w:rsidRPr="009F320E">
        <w:rPr>
          <w:rStyle w:val="stFBU0000000100"/>
          <w:b w:val="0"/>
          <w:u w:val="none"/>
        </w:rPr>
        <w:t>Sont éligibles les agents remplissant les conditions requises pour être inscrits sur la liste électorale de ce comité.</w:t>
      </w:r>
    </w:p>
    <w:p w14:paraId="3143E0D5" w14:textId="3875C4D0" w:rsidR="00BC7585" w:rsidRPr="009F320E" w:rsidRDefault="00BC7585" w:rsidP="001C2679">
      <w:pPr>
        <w:pStyle w:val="stPleft0"/>
        <w:spacing w:before="60"/>
        <w:jc w:val="both"/>
        <w:rPr>
          <w:rStyle w:val="stFBU0000000100"/>
          <w:b w:val="0"/>
          <w:u w:val="none"/>
        </w:rPr>
      </w:pPr>
      <w:r w:rsidRPr="009F320E">
        <w:rPr>
          <w:rStyle w:val="stFBU0000000100"/>
          <w:b w:val="0"/>
          <w:u w:val="none"/>
        </w:rPr>
        <w:t>Toutefois, ne peuvent être élus</w:t>
      </w:r>
      <w:r w:rsidR="00E709E4" w:rsidRPr="009F320E">
        <w:rPr>
          <w:rStyle w:val="stFBU0000000100"/>
          <w:b w:val="0"/>
          <w:u w:val="none"/>
        </w:rPr>
        <w:t>, l</w:t>
      </w:r>
      <w:r w:rsidRPr="009F320E">
        <w:rPr>
          <w:rStyle w:val="stFBU0000000100"/>
          <w:b w:val="0"/>
          <w:u w:val="none"/>
        </w:rPr>
        <w:t>es agents en congé de longue maladie, de longue durée ou de grave maladie ;</w:t>
      </w:r>
      <w:r w:rsidR="00E709E4" w:rsidRPr="009F320E">
        <w:rPr>
          <w:rStyle w:val="stFBU0000000100"/>
          <w:b w:val="0"/>
          <w:u w:val="none"/>
        </w:rPr>
        <w:t xml:space="preserve"> l</w:t>
      </w:r>
      <w:r w:rsidRPr="009F320E">
        <w:rPr>
          <w:rStyle w:val="stFBU0000000100"/>
          <w:b w:val="0"/>
          <w:u w:val="none"/>
        </w:rPr>
        <w:t xml:space="preserve">es agents frappés d'une rétrogradation ou d'une exclusion temporaire de fonctions de seize jours à deux ans, à moins qu'ils n'aient été amnistiés ou qu'ils n'aient bénéficié d'une décision acceptant leur demande tendant à ce qu'aucune trace de la sanction prononcée ne subsiste à leur dossier </w:t>
      </w:r>
      <w:r w:rsidR="00E709E4" w:rsidRPr="009F320E">
        <w:rPr>
          <w:rStyle w:val="stFBU0000000100"/>
          <w:b w:val="0"/>
          <w:u w:val="none"/>
        </w:rPr>
        <w:t>et l</w:t>
      </w:r>
      <w:r w:rsidRPr="009F320E">
        <w:rPr>
          <w:rStyle w:val="stFBU0000000100"/>
          <w:b w:val="0"/>
          <w:u w:val="none"/>
        </w:rPr>
        <w:t>es agents frappés d'une des incapacités énoncées à l'article L. 6 du code électoral.</w:t>
      </w:r>
    </w:p>
    <w:p w14:paraId="067D4269" w14:textId="190C3B34" w:rsidR="00BC7585" w:rsidRPr="009F320E" w:rsidRDefault="00BC7585" w:rsidP="00825E40">
      <w:pPr>
        <w:pStyle w:val="stPleft0"/>
        <w:spacing w:before="60"/>
        <w:jc w:val="both"/>
        <w:rPr>
          <w:rStyle w:val="stFBU0000000100"/>
          <w:b w:val="0"/>
          <w:u w:val="none"/>
        </w:rPr>
      </w:pPr>
      <w:r w:rsidRPr="009F320E">
        <w:rPr>
          <w:rStyle w:val="stFBU0000000100"/>
          <w:b w:val="0"/>
          <w:u w:val="none"/>
        </w:rPr>
        <w:t>Les candidatures peuvent être communes à plusieurs organisations syndicales.</w:t>
      </w:r>
    </w:p>
    <w:p w14:paraId="3240983F" w14:textId="7827E867" w:rsidR="00BC7585" w:rsidRPr="009F320E" w:rsidRDefault="00BC7585" w:rsidP="00B90AC3">
      <w:pPr>
        <w:pStyle w:val="stPleft0"/>
        <w:spacing w:before="60"/>
        <w:jc w:val="both"/>
        <w:rPr>
          <w:rStyle w:val="stFBU0000000100"/>
          <w:b w:val="0"/>
          <w:u w:val="none"/>
        </w:rPr>
      </w:pPr>
      <w:r w:rsidRPr="009F320E">
        <w:rPr>
          <w:rStyle w:val="stFBU0000000100"/>
          <w:b w:val="0"/>
          <w:u w:val="none"/>
        </w:rPr>
        <w:t>Chaque candidature doit comporter le nom d'un délégué qui peut être ou non candidat, désigné par l'organisation syndicale afin de représenter la candidature dans toutes les opérations électorales. L'organisation syndicale peut désigner un délégué suppléant.</w:t>
      </w:r>
    </w:p>
    <w:p w14:paraId="23655A86" w14:textId="25DBCDA5" w:rsidR="00BC7585" w:rsidRPr="009F320E" w:rsidRDefault="00BC7585" w:rsidP="001C2679">
      <w:pPr>
        <w:pStyle w:val="stPleft0"/>
        <w:spacing w:before="60"/>
        <w:jc w:val="both"/>
        <w:rPr>
          <w:rStyle w:val="stFBU0000000100"/>
          <w:b w:val="0"/>
          <w:u w:val="none"/>
        </w:rPr>
      </w:pPr>
      <w:r w:rsidRPr="009F320E">
        <w:rPr>
          <w:rStyle w:val="stFBU0000000100"/>
          <w:b w:val="0"/>
          <w:u w:val="none"/>
        </w:rPr>
        <w:t>Chaque organisation syndicale ne peut présenter qu'une liste de candidats pour un même scrutin. Nul ne peut être candidat sur plusieurs listes d'un même scrutin.</w:t>
      </w:r>
    </w:p>
    <w:p w14:paraId="3E923A7C" w14:textId="52141CE4" w:rsidR="00A4696A" w:rsidRPr="009F320E" w:rsidRDefault="00BC7585" w:rsidP="00BC7585">
      <w:pPr>
        <w:pStyle w:val="stPleft0"/>
        <w:jc w:val="both"/>
        <w:rPr>
          <w:rStyle w:val="stFBU0000000100"/>
          <w:b w:val="0"/>
          <w:u w:val="none"/>
        </w:rPr>
      </w:pPr>
      <w:r w:rsidRPr="009F320E">
        <w:rPr>
          <w:rStyle w:val="stFBU0000000100"/>
          <w:b w:val="0"/>
          <w:u w:val="none"/>
        </w:rPr>
        <w:t>Chaque liste comprend un nombre de femmes et d'hommes correspondant à la part respective de femmes et d'hommes représentés au sein du comité social d'administration. Ce nombre est calculé sur l'ensemble des candidats inscrits sur la liste.</w:t>
      </w:r>
    </w:p>
    <w:p w14:paraId="66EA0D83" w14:textId="77777777" w:rsidR="00CA4EF6" w:rsidRPr="009F320E" w:rsidRDefault="00BC7585" w:rsidP="00BC7585">
      <w:pPr>
        <w:pStyle w:val="stPleft0"/>
        <w:jc w:val="both"/>
        <w:rPr>
          <w:rStyle w:val="stFBU0000000100"/>
          <w:b w:val="0"/>
          <w:u w:val="none"/>
        </w:rPr>
      </w:pPr>
      <w:r w:rsidRPr="009F320E">
        <w:rPr>
          <w:rStyle w:val="stFBU0000000100"/>
          <w:b w:val="0"/>
          <w:u w:val="none"/>
        </w:rPr>
        <w:t>Lorsque l'application de l'alinéa précédent n'aboutit pas à un nombre entier de candidats à désigner pour chacun des deux sexes, l'organisation syndicale procède indifféremment à l'arrondi à l'entier inférieur ou supérieur.</w:t>
      </w:r>
    </w:p>
    <w:p w14:paraId="197FA141" w14:textId="77777777" w:rsidR="00CA4EF6" w:rsidRPr="009F320E" w:rsidRDefault="00CA4EF6" w:rsidP="00CA4EF6">
      <w:pPr>
        <w:pStyle w:val="stPleft0"/>
        <w:spacing w:before="60"/>
        <w:jc w:val="both"/>
      </w:pPr>
      <w:r w:rsidRPr="009F320E">
        <w:t>Lorsque plusieurs organisations syndicales affiliées à une même union de syndicats de fonctionnaires ont déposé des candidatures concurrentes pour une même élection, l'administration en informe, dans un délai de trois jours à compter de la date limite de dépôt des candidatures, les délégués de chacune des candidatures concernées. Ces derniers disposent alors d'un délai de trois jours pour transmettre les modifications ou les retraits de candidatures nécessaires.</w:t>
      </w:r>
    </w:p>
    <w:p w14:paraId="34340822" w14:textId="09E15E76" w:rsidR="00B90AC3" w:rsidRDefault="00B90AC3" w:rsidP="00CA4EF6">
      <w:pPr>
        <w:pStyle w:val="stPleft0"/>
        <w:spacing w:before="60"/>
        <w:jc w:val="both"/>
        <w:rPr>
          <w:rStyle w:val="stFBU0000000100"/>
          <w:b w:val="0"/>
          <w:u w:val="none"/>
        </w:rPr>
      </w:pPr>
      <w:r w:rsidRPr="009F320E">
        <w:rPr>
          <w:rStyle w:val="stFBU0000000100"/>
          <w:b w:val="0"/>
          <w:u w:val="none"/>
        </w:rPr>
        <w:t>Les candidatures doivent être déposées au moins six semaines avant la date du scrutin auprès du service des affaires générales. Le dépôt de candidatures fait l'objet d'un récépissé remis au délégué de liste ou à son suppléant</w:t>
      </w:r>
      <w:r>
        <w:rPr>
          <w:rStyle w:val="stFBU0000000100"/>
          <w:b w:val="0"/>
          <w:u w:val="none"/>
        </w:rPr>
        <w:t>.</w:t>
      </w:r>
      <w:r w:rsidR="006A678C">
        <w:rPr>
          <w:rStyle w:val="stFBU0000000100"/>
          <w:b w:val="0"/>
          <w:u w:val="none"/>
        </w:rPr>
        <w:t xml:space="preserve"> Le formulaire de déclaration de candidature est annexé au présent arrêté</w:t>
      </w:r>
      <w:r w:rsidR="003352BF">
        <w:rPr>
          <w:rStyle w:val="stFBU0000000100"/>
          <w:b w:val="0"/>
          <w:u w:val="none"/>
        </w:rPr>
        <w:t>.</w:t>
      </w:r>
      <w:r w:rsidR="006A678C">
        <w:rPr>
          <w:rStyle w:val="stFBU0000000100"/>
          <w:b w:val="0"/>
          <w:u w:val="none"/>
        </w:rPr>
        <w:t xml:space="preserve"> (</w:t>
      </w:r>
      <w:r w:rsidR="00AF2514">
        <w:rPr>
          <w:rStyle w:val="stFBU0000000100"/>
          <w:b w:val="0"/>
          <w:u w:val="none"/>
        </w:rPr>
        <w:t>Annexe</w:t>
      </w:r>
      <w:r w:rsidR="006A678C">
        <w:rPr>
          <w:rStyle w:val="stFBU0000000100"/>
          <w:b w:val="0"/>
          <w:u w:val="none"/>
        </w:rPr>
        <w:t xml:space="preserve"> 1)</w:t>
      </w:r>
    </w:p>
    <w:p w14:paraId="4F8A7367" w14:textId="342716F6" w:rsidR="00825E40" w:rsidRDefault="00825E40" w:rsidP="00CA4EF6">
      <w:pPr>
        <w:pStyle w:val="stPleft0"/>
        <w:spacing w:before="60"/>
        <w:jc w:val="both"/>
        <w:rPr>
          <w:rStyle w:val="stFBU0000000100"/>
          <w:b w:val="0"/>
          <w:u w:val="none"/>
        </w:rPr>
      </w:pPr>
      <w:r>
        <w:rPr>
          <w:rStyle w:val="stFBU0000000100"/>
          <w:b w:val="0"/>
          <w:u w:val="none"/>
        </w:rPr>
        <w:t>Les candidatures doivent être déposé</w:t>
      </w:r>
      <w:r w:rsidR="008812D6">
        <w:rPr>
          <w:rStyle w:val="stFBU0000000100"/>
          <w:b w:val="0"/>
          <w:u w:val="none"/>
        </w:rPr>
        <w:t>e</w:t>
      </w:r>
      <w:r>
        <w:rPr>
          <w:rStyle w:val="stFBU0000000100"/>
          <w:b w:val="0"/>
          <w:u w:val="none"/>
        </w:rPr>
        <w:t xml:space="preserve">s au service des affaires générales ou transmises par courriel à l’adresse </w:t>
      </w:r>
      <w:hyperlink r:id="rId8" w:history="1">
        <w:r w:rsidRPr="001A0138">
          <w:rPr>
            <w:rStyle w:val="Lienhypertexte"/>
          </w:rPr>
          <w:t>aff.gen@sciencespo-toulouse.fr</w:t>
        </w:r>
      </w:hyperlink>
      <w:r>
        <w:rPr>
          <w:rStyle w:val="stFBU0000000100"/>
          <w:b w:val="0"/>
          <w:u w:val="none"/>
        </w:rPr>
        <w:t xml:space="preserve">  le </w:t>
      </w:r>
      <w:r w:rsidRPr="00D14D35">
        <w:rPr>
          <w:rStyle w:val="stFBU0000000100"/>
          <w:bCs/>
          <w:u w:val="none"/>
        </w:rPr>
        <w:t>2</w:t>
      </w:r>
      <w:r w:rsidR="00AF2514">
        <w:rPr>
          <w:rStyle w:val="stFBU0000000100"/>
          <w:bCs/>
          <w:u w:val="none"/>
        </w:rPr>
        <w:t>0</w:t>
      </w:r>
      <w:r w:rsidRPr="00D14D35">
        <w:rPr>
          <w:rStyle w:val="stFBU0000000100"/>
          <w:bCs/>
          <w:u w:val="none"/>
        </w:rPr>
        <w:t xml:space="preserve"> octobre 2022 à 15 heures au plus tard</w:t>
      </w:r>
      <w:r>
        <w:rPr>
          <w:rStyle w:val="stFBU0000000100"/>
          <w:b w:val="0"/>
          <w:u w:val="none"/>
        </w:rPr>
        <w:t>.</w:t>
      </w:r>
    </w:p>
    <w:p w14:paraId="0DCE2453" w14:textId="4D2CECEF" w:rsidR="00E709E4" w:rsidRPr="009F320E" w:rsidRDefault="00BC7585" w:rsidP="00CA4EF6">
      <w:pPr>
        <w:pStyle w:val="stPleft0"/>
        <w:spacing w:before="60"/>
        <w:jc w:val="both"/>
        <w:rPr>
          <w:rStyle w:val="stFBU0000000100"/>
          <w:b w:val="0"/>
          <w:u w:val="none"/>
        </w:rPr>
      </w:pPr>
      <w:r w:rsidRPr="009F320E">
        <w:rPr>
          <w:rStyle w:val="stFBU0000000100"/>
          <w:b w:val="0"/>
          <w:u w:val="none"/>
        </w:rPr>
        <w:t>Le dépôt de chaque liste doit être accompagné d'une déclaration de candidature signée par chaque candidat. Chaque liste déposée mentionne les noms, prénoms et sexe de chaque candidat et indique le nombre de femmes et d'hommes.</w:t>
      </w:r>
    </w:p>
    <w:p w14:paraId="39B83AA2" w14:textId="0B30392C" w:rsidR="00DC7AD6" w:rsidRPr="009F320E" w:rsidRDefault="00BC7585" w:rsidP="001C2679">
      <w:pPr>
        <w:pStyle w:val="stPleft0"/>
        <w:spacing w:before="60"/>
        <w:jc w:val="both"/>
      </w:pPr>
      <w:r w:rsidRPr="009F320E">
        <w:t>Aucune candidature ne peut être déposée ou modifiée après la date limite fixée pour leur dépôt</w:t>
      </w:r>
      <w:r w:rsidR="00363400">
        <w:t>.</w:t>
      </w:r>
    </w:p>
    <w:p w14:paraId="248EFCB0" w14:textId="60FBDF73" w:rsidR="009E7061" w:rsidRPr="009F320E" w:rsidRDefault="00BC7585" w:rsidP="001C2679">
      <w:pPr>
        <w:pStyle w:val="stPleft0"/>
        <w:spacing w:before="60"/>
        <w:jc w:val="both"/>
        <w:rPr>
          <w:rStyle w:val="stFBU0000000100"/>
          <w:b w:val="0"/>
          <w:u w:val="none"/>
        </w:rPr>
      </w:pPr>
      <w:r w:rsidRPr="009F320E">
        <w:t>De même, aucun retrait de candidature ne peut être opéré après le dépôt des candidatures.</w:t>
      </w:r>
    </w:p>
    <w:p w14:paraId="6953567C" w14:textId="77777777" w:rsidR="00A76A9A" w:rsidRPr="009F320E" w:rsidRDefault="00A76A9A" w:rsidP="00BC7585">
      <w:pPr>
        <w:pStyle w:val="stPleft0"/>
        <w:jc w:val="both"/>
        <w:rPr>
          <w:rStyle w:val="stFBU0000000100"/>
          <w:b w:val="0"/>
          <w:u w:val="none"/>
        </w:rPr>
      </w:pPr>
    </w:p>
    <w:p w14:paraId="5070CB98" w14:textId="5F1D5FC4" w:rsidR="00A4696A" w:rsidRPr="009F320E" w:rsidRDefault="00042402" w:rsidP="00F243B1">
      <w:pPr>
        <w:pStyle w:val="stPleft0"/>
        <w:spacing w:after="120"/>
        <w:jc w:val="both"/>
        <w:rPr>
          <w:rStyle w:val="stFBU0000000100"/>
          <w:bCs/>
          <w:u w:val="none"/>
        </w:rPr>
      </w:pPr>
      <w:r w:rsidRPr="009F320E">
        <w:rPr>
          <w:rStyle w:val="stFBU0000000100"/>
          <w:bCs/>
          <w:u w:val="none"/>
        </w:rPr>
        <w:t>5</w:t>
      </w:r>
      <w:r w:rsidR="005E1420" w:rsidRPr="009F320E">
        <w:rPr>
          <w:rStyle w:val="stFBU0000000100"/>
          <w:bCs/>
          <w:u w:val="none"/>
        </w:rPr>
        <w:t xml:space="preserve"> -</w:t>
      </w:r>
      <w:r w:rsidR="00BC7585" w:rsidRPr="009F320E">
        <w:rPr>
          <w:rStyle w:val="stFBU0000000100"/>
          <w:bCs/>
          <w:u w:val="none"/>
        </w:rPr>
        <w:t xml:space="preserve"> Attribution des sièges</w:t>
      </w:r>
    </w:p>
    <w:p w14:paraId="6D760125" w14:textId="0ADA8C34" w:rsidR="006E7012" w:rsidRPr="009F320E" w:rsidRDefault="00BC7585" w:rsidP="00BC7585">
      <w:pPr>
        <w:pStyle w:val="stPleft0"/>
        <w:jc w:val="both"/>
        <w:rPr>
          <w:rStyle w:val="stFBU0000000100"/>
          <w:b w:val="0"/>
          <w:u w:val="none"/>
        </w:rPr>
      </w:pPr>
      <w:r w:rsidRPr="009F320E">
        <w:rPr>
          <w:rStyle w:val="stFBU0000000100"/>
          <w:b w:val="0"/>
          <w:u w:val="none"/>
        </w:rPr>
        <w:t>Chaque organisation syndicale a droit à autant de sièges de représentants titulaires du personnel que le nombre de voix recueillies par elle contient de fois le quotient électoral.</w:t>
      </w:r>
    </w:p>
    <w:p w14:paraId="5110EA95" w14:textId="6171FFFA" w:rsidR="00BC7585" w:rsidRPr="009F320E" w:rsidRDefault="00BC7585" w:rsidP="00BC7585">
      <w:pPr>
        <w:pStyle w:val="stPleft0"/>
        <w:jc w:val="both"/>
        <w:rPr>
          <w:rStyle w:val="stFBU0000000100"/>
          <w:b w:val="0"/>
          <w:u w:val="none"/>
        </w:rPr>
      </w:pPr>
      <w:r w:rsidRPr="009F320E">
        <w:rPr>
          <w:rStyle w:val="stFBU0000000100"/>
          <w:b w:val="0"/>
          <w:u w:val="none"/>
        </w:rPr>
        <w:t>Les sièges de représentants titulaires restant éventuellement à pourvoir sont attribués suivant la règle de la plus forte moyenne.</w:t>
      </w:r>
    </w:p>
    <w:p w14:paraId="75971AAB" w14:textId="03A8F237" w:rsidR="00DC7AD6" w:rsidRPr="009F320E" w:rsidRDefault="00BC7585" w:rsidP="00BC7585">
      <w:pPr>
        <w:pStyle w:val="stPleft0"/>
        <w:jc w:val="both"/>
        <w:rPr>
          <w:rStyle w:val="stFBU0000000100"/>
          <w:b w:val="0"/>
          <w:u w:val="none"/>
        </w:rPr>
      </w:pPr>
      <w:r w:rsidRPr="009F320E">
        <w:rPr>
          <w:rStyle w:val="stFBU0000000100"/>
          <w:b w:val="0"/>
          <w:u w:val="none"/>
        </w:rPr>
        <w:t>En cas de liste ne comportant pas un nombre de noms égal au nombre de sièges de représentants titulaires et de représentants suppléants à pourvoir, l'organisation syndicale ne peut prétendre à l'obtention de plus de sièges de représentants titulaires et de représentants suppléants du personnel que ceux pour lesquels elle a proposé des candidats. Les sièges éventuellement restant ne sont pas attribués.</w:t>
      </w:r>
    </w:p>
    <w:p w14:paraId="6DDDD2FA" w14:textId="7B9CED22" w:rsidR="00BC7585" w:rsidRPr="009F320E" w:rsidRDefault="00BC7585" w:rsidP="00825E40">
      <w:pPr>
        <w:pStyle w:val="stPleft0"/>
        <w:spacing w:before="60"/>
        <w:jc w:val="both"/>
        <w:rPr>
          <w:rStyle w:val="stFBU0000000100"/>
          <w:b w:val="0"/>
          <w:u w:val="none"/>
        </w:rPr>
      </w:pPr>
      <w:r w:rsidRPr="009F320E">
        <w:rPr>
          <w:rStyle w:val="stFBU0000000100"/>
          <w:b w:val="0"/>
          <w:u w:val="none"/>
        </w:rPr>
        <w:t>Lorsque pour l'attribution d'un siège, des listes obtiennent la même moyenne, le siège est attribué à la liste qui a recueilli le plus grand nombre de voix. Si les listes en cause ont recueilli le même nombre de voix, le siège est attribué à celle qui a présenté le plus grand nombre de candidats au titre du comité social d'administration. Si plusieurs de ces listes ont obtenu le même nombre de voix et ont présenté le même nombre de candidats, le siège est attribué par voie de tirage au sort.</w:t>
      </w:r>
    </w:p>
    <w:p w14:paraId="2FFE8C64" w14:textId="198954CC" w:rsidR="00BC7585" w:rsidRPr="009F320E" w:rsidRDefault="00BC7585" w:rsidP="00BC7585">
      <w:pPr>
        <w:pStyle w:val="stPleft0"/>
        <w:jc w:val="both"/>
        <w:rPr>
          <w:rStyle w:val="stFBU0000000100"/>
          <w:b w:val="0"/>
          <w:u w:val="none"/>
        </w:rPr>
      </w:pPr>
      <w:r w:rsidRPr="009F320E">
        <w:rPr>
          <w:rStyle w:val="stFBU0000000100"/>
          <w:b w:val="0"/>
          <w:u w:val="none"/>
        </w:rPr>
        <w:t>Les représentants titulaires sont désignés selon l'ordre de présentation de la liste.</w:t>
      </w:r>
    </w:p>
    <w:p w14:paraId="580CB57E" w14:textId="40E711A6" w:rsidR="0066062B" w:rsidRPr="009F320E" w:rsidRDefault="00BC7585" w:rsidP="00BC7585">
      <w:pPr>
        <w:pStyle w:val="stPleft0"/>
        <w:jc w:val="both"/>
        <w:rPr>
          <w:rStyle w:val="stFBU0000000100"/>
          <w:b w:val="0"/>
          <w:u w:val="none"/>
        </w:rPr>
      </w:pPr>
      <w:r w:rsidRPr="009F320E">
        <w:rPr>
          <w:rStyle w:val="stFBU0000000100"/>
          <w:b w:val="0"/>
          <w:u w:val="none"/>
        </w:rPr>
        <w:t>Il est ensuite attribué à chaque liste un nombre égal de suppléants désignés selon l'ordre de présentation de la liste.</w:t>
      </w:r>
    </w:p>
    <w:p w14:paraId="437B46F4" w14:textId="77777777" w:rsidR="00825E40" w:rsidRDefault="00BC7585" w:rsidP="00DC7AD6">
      <w:pPr>
        <w:pStyle w:val="stPleft0"/>
        <w:spacing w:before="60"/>
        <w:jc w:val="both"/>
        <w:rPr>
          <w:rStyle w:val="stFBU0000000100"/>
          <w:b w:val="0"/>
          <w:u w:val="none"/>
        </w:rPr>
      </w:pPr>
      <w:r w:rsidRPr="009F320E">
        <w:rPr>
          <w:rStyle w:val="stFBU0000000100"/>
          <w:b w:val="0"/>
          <w:u w:val="none"/>
        </w:rPr>
        <w:t>Lorsqu'une candidature commune a été établie par des organisations syndicales, la répartition entre elles des suffrages exprimés se fait sur la base indiquée et rendue publique par les organisations syndicales concernées lors du dépôt de leur candidature. A défaut d'indication, la répartition des suffrages se fait à part</w:t>
      </w:r>
      <w:r w:rsidR="00825E40">
        <w:rPr>
          <w:rStyle w:val="stFBU0000000100"/>
          <w:b w:val="0"/>
          <w:u w:val="none"/>
        </w:rPr>
        <w:t xml:space="preserve"> </w:t>
      </w:r>
    </w:p>
    <w:p w14:paraId="2C6F1248" w14:textId="77777777" w:rsidR="00825E40" w:rsidRDefault="00825E40" w:rsidP="00DC7AD6">
      <w:pPr>
        <w:pStyle w:val="stPleft0"/>
        <w:spacing w:before="60"/>
        <w:jc w:val="both"/>
        <w:rPr>
          <w:rStyle w:val="stFBU0000000100"/>
          <w:b w:val="0"/>
          <w:u w:val="none"/>
        </w:rPr>
      </w:pPr>
    </w:p>
    <w:p w14:paraId="4A2476F5" w14:textId="38F86608" w:rsidR="00BC7585" w:rsidRPr="009F320E" w:rsidRDefault="00BC7585" w:rsidP="00D14D35">
      <w:pPr>
        <w:pStyle w:val="stPleft0"/>
        <w:jc w:val="both"/>
      </w:pPr>
      <w:proofErr w:type="gramStart"/>
      <w:r w:rsidRPr="009F320E">
        <w:rPr>
          <w:rStyle w:val="stFBU0000000100"/>
          <w:b w:val="0"/>
          <w:u w:val="none"/>
        </w:rPr>
        <w:t>égale</w:t>
      </w:r>
      <w:proofErr w:type="gramEnd"/>
      <w:r w:rsidRPr="009F320E">
        <w:rPr>
          <w:rStyle w:val="stFBU0000000100"/>
          <w:b w:val="0"/>
          <w:u w:val="none"/>
        </w:rPr>
        <w:t xml:space="preserve"> entre les organisations concernées. Cette répartition est mentionnée sur les candidatures affichées dans les sections de vote.</w:t>
      </w:r>
    </w:p>
    <w:p w14:paraId="1F834A19" w14:textId="77777777" w:rsidR="006313E6" w:rsidRPr="009F320E" w:rsidRDefault="006313E6" w:rsidP="00BC7585">
      <w:pPr>
        <w:pStyle w:val="stPleft0"/>
        <w:jc w:val="both"/>
        <w:rPr>
          <w:rStyle w:val="stFBU0000000100"/>
          <w:bCs/>
          <w:u w:val="none"/>
        </w:rPr>
      </w:pPr>
    </w:p>
    <w:p w14:paraId="34294D86" w14:textId="1B931D38" w:rsidR="00BC7585" w:rsidRPr="009F320E" w:rsidRDefault="00042402" w:rsidP="00BC7585">
      <w:pPr>
        <w:pStyle w:val="stPleft0"/>
        <w:jc w:val="both"/>
        <w:rPr>
          <w:rStyle w:val="stFBU0000000100"/>
          <w:bCs/>
          <w:u w:val="none"/>
        </w:rPr>
      </w:pPr>
      <w:r w:rsidRPr="009F320E">
        <w:rPr>
          <w:rStyle w:val="stFBU0000000100"/>
          <w:bCs/>
          <w:u w:val="none"/>
        </w:rPr>
        <w:t xml:space="preserve">Article </w:t>
      </w:r>
      <w:r w:rsidR="00F243B1" w:rsidRPr="009F320E">
        <w:rPr>
          <w:rStyle w:val="stFBU0000000100"/>
          <w:bCs/>
          <w:u w:val="none"/>
        </w:rPr>
        <w:t>3</w:t>
      </w:r>
      <w:r w:rsidR="00BC7585" w:rsidRPr="009F320E">
        <w:rPr>
          <w:rStyle w:val="stFBU0000000100"/>
          <w:bCs/>
          <w:u w:val="none"/>
        </w:rPr>
        <w:t xml:space="preserve"> – E</w:t>
      </w:r>
      <w:r w:rsidR="00626809" w:rsidRPr="009F320E">
        <w:rPr>
          <w:rStyle w:val="stFBU0000000100"/>
          <w:bCs/>
          <w:u w:val="none"/>
        </w:rPr>
        <w:t xml:space="preserve">lection des représentants des personnels à la </w:t>
      </w:r>
      <w:r w:rsidR="00626809" w:rsidRPr="003B5C3D">
        <w:rPr>
          <w:rStyle w:val="stFBU0000000100"/>
          <w:bCs/>
          <w:sz w:val="22"/>
          <w:szCs w:val="22"/>
          <w:highlight w:val="yellow"/>
          <w:u w:val="none"/>
        </w:rPr>
        <w:t>Commission Paritaire d’établissement</w:t>
      </w:r>
    </w:p>
    <w:p w14:paraId="2F8FD8D6" w14:textId="77777777" w:rsidR="00BC7585" w:rsidRPr="009F320E" w:rsidRDefault="00BC7585" w:rsidP="00BC7585">
      <w:pPr>
        <w:pStyle w:val="stPleft0"/>
        <w:jc w:val="both"/>
        <w:rPr>
          <w:rStyle w:val="stFBU0000000100"/>
          <w:b w:val="0"/>
          <w:u w:val="none"/>
        </w:rPr>
      </w:pPr>
    </w:p>
    <w:p w14:paraId="3A9E7CE2" w14:textId="77777777" w:rsidR="00394730" w:rsidRPr="009F320E" w:rsidRDefault="00394730" w:rsidP="00F243B1">
      <w:pPr>
        <w:pStyle w:val="stPleft0"/>
        <w:spacing w:after="120"/>
        <w:jc w:val="both"/>
        <w:rPr>
          <w:rStyle w:val="stFBU0000000100"/>
          <w:bCs/>
          <w:u w:val="none"/>
        </w:rPr>
      </w:pPr>
      <w:r w:rsidRPr="009F320E">
        <w:rPr>
          <w:rStyle w:val="stFBU0000000100"/>
          <w:bCs/>
          <w:u w:val="none"/>
        </w:rPr>
        <w:t>1 - Sièges à pourvoir, Scrutin et Mandats</w:t>
      </w:r>
    </w:p>
    <w:p w14:paraId="531072BB" w14:textId="5B56819D" w:rsidR="00BC7585" w:rsidRPr="009F320E" w:rsidRDefault="00BA4500" w:rsidP="00BA4500">
      <w:pPr>
        <w:pStyle w:val="stPleft0"/>
        <w:spacing w:before="120"/>
        <w:jc w:val="both"/>
        <w:rPr>
          <w:rStyle w:val="stFBU0000000100"/>
          <w:b w:val="0"/>
          <w:u w:val="none"/>
        </w:rPr>
      </w:pPr>
      <w:r w:rsidRPr="009F320E">
        <w:rPr>
          <w:rFonts w:eastAsia="Times New Roman"/>
        </w:rPr>
        <w:t xml:space="preserve">Lorsque le nombre de fonctionnaires d'une même catégorie est inférieur à vingt, le nombre de représentants du personnel pour cette catégorie est d’un membre titulaire et </w:t>
      </w:r>
      <w:r w:rsidR="00767CA5" w:rsidRPr="009F320E">
        <w:rPr>
          <w:rFonts w:eastAsia="Times New Roman"/>
        </w:rPr>
        <w:t>d’un</w:t>
      </w:r>
      <w:r w:rsidRPr="009F320E">
        <w:rPr>
          <w:rFonts w:eastAsia="Times New Roman"/>
        </w:rPr>
        <w:t xml:space="preserve"> membre suppléant.</w:t>
      </w:r>
    </w:p>
    <w:p w14:paraId="7C7506BC" w14:textId="38A69CC2" w:rsidR="007A596F" w:rsidRPr="009F320E" w:rsidRDefault="00BC7585" w:rsidP="00033433">
      <w:pPr>
        <w:pStyle w:val="stPleft0"/>
        <w:spacing w:before="60" w:after="120"/>
        <w:jc w:val="both"/>
        <w:rPr>
          <w:rStyle w:val="stFBU0000000100"/>
          <w:b w:val="0"/>
          <w:u w:val="none"/>
        </w:rPr>
      </w:pPr>
      <w:r w:rsidRPr="009F320E">
        <w:rPr>
          <w:rStyle w:val="stFBU0000000100"/>
          <w:b w:val="0"/>
          <w:u w:val="none"/>
        </w:rPr>
        <w:t xml:space="preserve">Sur la base des effectifs de l’Etablissement </w:t>
      </w:r>
      <w:r w:rsidRPr="009F320E">
        <w:rPr>
          <w:rStyle w:val="stFBU0000000100"/>
          <w:bCs/>
          <w:u w:val="none"/>
        </w:rPr>
        <w:t>au 1</w:t>
      </w:r>
      <w:r w:rsidRPr="009F320E">
        <w:rPr>
          <w:rStyle w:val="stFBU0000000100"/>
          <w:bCs/>
          <w:u w:val="none"/>
          <w:vertAlign w:val="superscript"/>
        </w:rPr>
        <w:t>er</w:t>
      </w:r>
      <w:r w:rsidRPr="009F320E">
        <w:rPr>
          <w:rStyle w:val="stFBU0000000100"/>
          <w:bCs/>
          <w:u w:val="none"/>
        </w:rPr>
        <w:t xml:space="preserve"> janvier 2022</w:t>
      </w:r>
      <w:r w:rsidR="006E23D0" w:rsidRPr="009F320E">
        <w:rPr>
          <w:rStyle w:val="stFBU0000000100"/>
          <w:b w:val="0"/>
          <w:u w:val="none"/>
        </w:rPr>
        <w:t xml:space="preserve">, </w:t>
      </w:r>
      <w:r w:rsidRPr="009F320E">
        <w:rPr>
          <w:rStyle w:val="stFBU0000000100"/>
          <w:b w:val="0"/>
          <w:u w:val="none"/>
        </w:rPr>
        <w:t>les nombres de sièges à pourvoir de la commission paritaire d’établissement s’établissent comme suit :</w:t>
      </w:r>
    </w:p>
    <w:tbl>
      <w:tblPr>
        <w:tblStyle w:val="Grilledutableau"/>
        <w:tblW w:w="9506" w:type="dxa"/>
        <w:jc w:val="center"/>
        <w:tblLayout w:type="fixed"/>
        <w:tblLook w:val="04A0" w:firstRow="1" w:lastRow="0" w:firstColumn="1" w:lastColumn="0" w:noHBand="0" w:noVBand="1"/>
      </w:tblPr>
      <w:tblGrid>
        <w:gridCol w:w="2561"/>
        <w:gridCol w:w="1275"/>
        <w:gridCol w:w="1276"/>
        <w:gridCol w:w="1276"/>
        <w:gridCol w:w="1559"/>
        <w:gridCol w:w="1559"/>
      </w:tblGrid>
      <w:tr w:rsidR="00033433" w:rsidRPr="009F320E" w14:paraId="0B5608ED" w14:textId="77777777" w:rsidTr="0042516C">
        <w:trPr>
          <w:trHeight w:val="851"/>
          <w:jc w:val="center"/>
        </w:trPr>
        <w:tc>
          <w:tcPr>
            <w:tcW w:w="2561" w:type="dxa"/>
            <w:tcBorders>
              <w:bottom w:val="single" w:sz="4" w:space="0" w:color="auto"/>
            </w:tcBorders>
            <w:shd w:val="clear" w:color="auto" w:fill="auto"/>
            <w:vAlign w:val="center"/>
          </w:tcPr>
          <w:p w14:paraId="46B5BD79" w14:textId="77777777" w:rsidR="00033433" w:rsidRPr="009F320E" w:rsidRDefault="00033433" w:rsidP="00CE48BB">
            <w:pPr>
              <w:pStyle w:val="stPleft0"/>
              <w:spacing w:before="80"/>
              <w:jc w:val="both"/>
              <w:rPr>
                <w:rStyle w:val="stFBU0000000100"/>
                <w:b w:val="0"/>
                <w:u w:val="none"/>
              </w:rPr>
            </w:pPr>
            <w:r w:rsidRPr="009F320E">
              <w:rPr>
                <w:rStyle w:val="stFBU0000000100"/>
                <w:b w:val="0"/>
                <w:u w:val="none"/>
              </w:rPr>
              <w:t>Scrutin</w:t>
            </w:r>
          </w:p>
        </w:tc>
        <w:tc>
          <w:tcPr>
            <w:tcW w:w="1275" w:type="dxa"/>
            <w:tcBorders>
              <w:bottom w:val="single" w:sz="4" w:space="0" w:color="auto"/>
            </w:tcBorders>
            <w:vAlign w:val="center"/>
          </w:tcPr>
          <w:p w14:paraId="57043D3F" w14:textId="4F23E55D" w:rsidR="00033433" w:rsidRPr="009F320E" w:rsidRDefault="00033433" w:rsidP="00CE48BB">
            <w:pPr>
              <w:pStyle w:val="stPleft0"/>
              <w:spacing w:before="80"/>
              <w:jc w:val="center"/>
              <w:rPr>
                <w:rStyle w:val="stFBU0000000100"/>
                <w:b w:val="0"/>
                <w:u w:val="none"/>
              </w:rPr>
            </w:pPr>
            <w:r>
              <w:rPr>
                <w:rStyle w:val="stFBU0000000100"/>
                <w:b w:val="0"/>
                <w:u w:val="none"/>
              </w:rPr>
              <w:t>Effectifs par catégorie</w:t>
            </w:r>
          </w:p>
        </w:tc>
        <w:tc>
          <w:tcPr>
            <w:tcW w:w="1276" w:type="dxa"/>
            <w:tcBorders>
              <w:bottom w:val="single" w:sz="4" w:space="0" w:color="auto"/>
            </w:tcBorders>
            <w:shd w:val="clear" w:color="auto" w:fill="auto"/>
            <w:vAlign w:val="center"/>
          </w:tcPr>
          <w:p w14:paraId="4532961C" w14:textId="5D81C8E1" w:rsidR="00033433" w:rsidRPr="009F320E" w:rsidRDefault="00033433" w:rsidP="00CE48BB">
            <w:pPr>
              <w:pStyle w:val="stPleft0"/>
              <w:spacing w:before="80"/>
              <w:jc w:val="center"/>
              <w:rPr>
                <w:rStyle w:val="stFBU0000000100"/>
                <w:b w:val="0"/>
                <w:u w:val="none"/>
              </w:rPr>
            </w:pPr>
            <w:r w:rsidRPr="009F320E">
              <w:rPr>
                <w:rStyle w:val="stFBU0000000100"/>
                <w:b w:val="0"/>
                <w:u w:val="none"/>
              </w:rPr>
              <w:t>Nombre de sièges de titulaires</w:t>
            </w:r>
          </w:p>
        </w:tc>
        <w:tc>
          <w:tcPr>
            <w:tcW w:w="1276" w:type="dxa"/>
            <w:tcBorders>
              <w:bottom w:val="single" w:sz="4" w:space="0" w:color="auto"/>
            </w:tcBorders>
            <w:shd w:val="clear" w:color="auto" w:fill="auto"/>
            <w:vAlign w:val="center"/>
          </w:tcPr>
          <w:p w14:paraId="40B59121" w14:textId="77777777" w:rsidR="00033433" w:rsidRPr="009F320E" w:rsidRDefault="00033433" w:rsidP="00CE48BB">
            <w:pPr>
              <w:pStyle w:val="stPleft0"/>
              <w:spacing w:before="80"/>
              <w:jc w:val="center"/>
              <w:rPr>
                <w:rStyle w:val="stFBU0000000100"/>
                <w:b w:val="0"/>
                <w:u w:val="none"/>
              </w:rPr>
            </w:pPr>
            <w:r w:rsidRPr="009F320E">
              <w:rPr>
                <w:rStyle w:val="stFBU0000000100"/>
                <w:b w:val="0"/>
                <w:u w:val="none"/>
              </w:rPr>
              <w:t>Nombre de sièges de suppléants</w:t>
            </w:r>
          </w:p>
        </w:tc>
        <w:tc>
          <w:tcPr>
            <w:tcW w:w="1559" w:type="dxa"/>
            <w:tcBorders>
              <w:bottom w:val="single" w:sz="4" w:space="0" w:color="auto"/>
            </w:tcBorders>
            <w:shd w:val="clear" w:color="auto" w:fill="auto"/>
            <w:vAlign w:val="center"/>
          </w:tcPr>
          <w:p w14:paraId="108D7A7B" w14:textId="77777777" w:rsidR="00033433" w:rsidRPr="009F320E" w:rsidRDefault="00033433" w:rsidP="00CE48BB">
            <w:pPr>
              <w:pStyle w:val="stPleft0"/>
              <w:spacing w:before="80"/>
              <w:jc w:val="center"/>
              <w:rPr>
                <w:rStyle w:val="stFBU0000000100"/>
                <w:b w:val="0"/>
                <w:u w:val="none"/>
              </w:rPr>
            </w:pPr>
            <w:r w:rsidRPr="009F320E">
              <w:rPr>
                <w:rStyle w:val="stFBU0000000100"/>
                <w:b w:val="0"/>
                <w:u w:val="none"/>
              </w:rPr>
              <w:t>Part des représentants hommes</w:t>
            </w:r>
          </w:p>
        </w:tc>
        <w:tc>
          <w:tcPr>
            <w:tcW w:w="1559" w:type="dxa"/>
            <w:tcBorders>
              <w:bottom w:val="single" w:sz="4" w:space="0" w:color="auto"/>
            </w:tcBorders>
            <w:shd w:val="clear" w:color="auto" w:fill="auto"/>
            <w:vAlign w:val="center"/>
          </w:tcPr>
          <w:p w14:paraId="1EA06BD8" w14:textId="77777777" w:rsidR="00033433" w:rsidRPr="009F320E" w:rsidRDefault="00033433" w:rsidP="00CE48BB">
            <w:pPr>
              <w:pStyle w:val="stPleft0"/>
              <w:spacing w:before="80"/>
              <w:jc w:val="center"/>
              <w:rPr>
                <w:rStyle w:val="stFBU0000000100"/>
                <w:b w:val="0"/>
                <w:u w:val="none"/>
              </w:rPr>
            </w:pPr>
            <w:r w:rsidRPr="009F320E">
              <w:rPr>
                <w:rStyle w:val="stFBU0000000100"/>
                <w:b w:val="0"/>
                <w:u w:val="none"/>
              </w:rPr>
              <w:t>Part des représentants femmes</w:t>
            </w:r>
          </w:p>
        </w:tc>
      </w:tr>
      <w:tr w:rsidR="00033433" w:rsidRPr="009F320E" w14:paraId="7DF2B181" w14:textId="77777777" w:rsidTr="0042516C">
        <w:trPr>
          <w:trHeight w:val="397"/>
          <w:jc w:val="center"/>
        </w:trPr>
        <w:tc>
          <w:tcPr>
            <w:tcW w:w="2561" w:type="dxa"/>
            <w:tcBorders>
              <w:bottom w:val="nil"/>
            </w:tcBorders>
            <w:shd w:val="clear" w:color="auto" w:fill="auto"/>
            <w:vAlign w:val="center"/>
          </w:tcPr>
          <w:p w14:paraId="7EA11C33" w14:textId="77777777" w:rsidR="00033433" w:rsidRPr="009F320E" w:rsidRDefault="00033433" w:rsidP="00CE48BB">
            <w:pPr>
              <w:pStyle w:val="stPleft0"/>
              <w:spacing w:before="40" w:after="40"/>
              <w:rPr>
                <w:rStyle w:val="stFBU0000000100"/>
                <w:b w:val="0"/>
                <w:u w:val="none"/>
              </w:rPr>
            </w:pPr>
            <w:r w:rsidRPr="009F320E">
              <w:rPr>
                <w:rStyle w:val="stFBU0000000100"/>
                <w:b w:val="0"/>
                <w:u w:val="none"/>
              </w:rPr>
              <w:t>Personnels du groupe Ingénieurs et personnels techniques de recherche et de formation (ITRF)</w:t>
            </w:r>
          </w:p>
        </w:tc>
        <w:tc>
          <w:tcPr>
            <w:tcW w:w="1275" w:type="dxa"/>
            <w:tcBorders>
              <w:bottom w:val="nil"/>
            </w:tcBorders>
            <w:vAlign w:val="center"/>
          </w:tcPr>
          <w:p w14:paraId="3B8E4AB8" w14:textId="7763BDF2" w:rsidR="00033433" w:rsidRPr="00033433" w:rsidRDefault="00033433" w:rsidP="00CE48BB">
            <w:pPr>
              <w:pStyle w:val="stPleft0"/>
              <w:jc w:val="center"/>
              <w:rPr>
                <w:rStyle w:val="stFBU0000000100"/>
                <w:bCs/>
              </w:rPr>
            </w:pPr>
            <w:r w:rsidRPr="00033433">
              <w:rPr>
                <w:rStyle w:val="stFBU0000000100"/>
                <w:bCs/>
              </w:rPr>
              <w:t>23</w:t>
            </w:r>
          </w:p>
        </w:tc>
        <w:tc>
          <w:tcPr>
            <w:tcW w:w="1276" w:type="dxa"/>
            <w:tcBorders>
              <w:bottom w:val="nil"/>
            </w:tcBorders>
            <w:shd w:val="clear" w:color="auto" w:fill="auto"/>
            <w:vAlign w:val="center"/>
          </w:tcPr>
          <w:p w14:paraId="05C3C1E6" w14:textId="58AE8E19" w:rsidR="00033433" w:rsidRPr="009F320E" w:rsidRDefault="00033433" w:rsidP="00CE48BB">
            <w:pPr>
              <w:pStyle w:val="stPleft0"/>
              <w:jc w:val="center"/>
              <w:rPr>
                <w:rStyle w:val="stFBU0000000100"/>
                <w:b w:val="0"/>
                <w:u w:val="none"/>
              </w:rPr>
            </w:pPr>
          </w:p>
        </w:tc>
        <w:tc>
          <w:tcPr>
            <w:tcW w:w="1276" w:type="dxa"/>
            <w:tcBorders>
              <w:bottom w:val="nil"/>
            </w:tcBorders>
            <w:shd w:val="clear" w:color="auto" w:fill="auto"/>
            <w:vAlign w:val="center"/>
          </w:tcPr>
          <w:p w14:paraId="41F24149" w14:textId="77777777" w:rsidR="00033433" w:rsidRPr="009F320E" w:rsidRDefault="00033433" w:rsidP="00CE48BB">
            <w:pPr>
              <w:pStyle w:val="stPleft0"/>
              <w:jc w:val="center"/>
              <w:rPr>
                <w:rStyle w:val="stFBU0000000100"/>
                <w:b w:val="0"/>
                <w:u w:val="none"/>
              </w:rPr>
            </w:pPr>
          </w:p>
        </w:tc>
        <w:tc>
          <w:tcPr>
            <w:tcW w:w="1559" w:type="dxa"/>
            <w:tcBorders>
              <w:bottom w:val="nil"/>
            </w:tcBorders>
            <w:shd w:val="clear" w:color="auto" w:fill="auto"/>
            <w:vAlign w:val="center"/>
          </w:tcPr>
          <w:p w14:paraId="05BF7839" w14:textId="77777777" w:rsidR="00033433" w:rsidRPr="009F320E" w:rsidRDefault="00033433" w:rsidP="00CE48BB">
            <w:pPr>
              <w:pStyle w:val="stPleft0"/>
              <w:jc w:val="center"/>
              <w:rPr>
                <w:rStyle w:val="stFBU0000000100"/>
                <w:b w:val="0"/>
                <w:color w:val="0070C0"/>
                <w:u w:val="none"/>
              </w:rPr>
            </w:pPr>
          </w:p>
        </w:tc>
        <w:tc>
          <w:tcPr>
            <w:tcW w:w="1559" w:type="dxa"/>
            <w:tcBorders>
              <w:bottom w:val="nil"/>
            </w:tcBorders>
            <w:shd w:val="clear" w:color="auto" w:fill="auto"/>
            <w:vAlign w:val="center"/>
          </w:tcPr>
          <w:p w14:paraId="1D73C8FF" w14:textId="77777777" w:rsidR="00033433" w:rsidRPr="009F320E" w:rsidRDefault="00033433" w:rsidP="00CE48BB">
            <w:pPr>
              <w:pStyle w:val="stPleft0"/>
              <w:jc w:val="center"/>
              <w:rPr>
                <w:rStyle w:val="stFBU0000000100"/>
                <w:b w:val="0"/>
                <w:u w:val="none"/>
              </w:rPr>
            </w:pPr>
          </w:p>
        </w:tc>
      </w:tr>
      <w:tr w:rsidR="00033433" w:rsidRPr="009F320E" w14:paraId="0DE6150A" w14:textId="77777777" w:rsidTr="0042516C">
        <w:trPr>
          <w:trHeight w:val="397"/>
          <w:jc w:val="center"/>
        </w:trPr>
        <w:tc>
          <w:tcPr>
            <w:tcW w:w="2561" w:type="dxa"/>
            <w:tcBorders>
              <w:top w:val="nil"/>
              <w:bottom w:val="nil"/>
            </w:tcBorders>
            <w:shd w:val="clear" w:color="auto" w:fill="auto"/>
            <w:vAlign w:val="center"/>
          </w:tcPr>
          <w:p w14:paraId="62909E05" w14:textId="2AF62F5D" w:rsidR="00033433" w:rsidRPr="009F320E" w:rsidRDefault="00033433" w:rsidP="001B302D">
            <w:pPr>
              <w:pStyle w:val="stPleft0"/>
              <w:rPr>
                <w:rStyle w:val="stFBU0000000100"/>
                <w:b w:val="0"/>
                <w:u w:val="none"/>
              </w:rPr>
            </w:pPr>
            <w:r w:rsidRPr="009F320E">
              <w:rPr>
                <w:rStyle w:val="stFBU0000000100"/>
                <w:b w:val="0"/>
                <w:u w:val="none"/>
              </w:rPr>
              <w:t xml:space="preserve">     Catégorie A </w:t>
            </w:r>
          </w:p>
        </w:tc>
        <w:tc>
          <w:tcPr>
            <w:tcW w:w="1275" w:type="dxa"/>
            <w:tcBorders>
              <w:top w:val="nil"/>
              <w:bottom w:val="nil"/>
            </w:tcBorders>
            <w:vAlign w:val="center"/>
          </w:tcPr>
          <w:p w14:paraId="7F3B159A" w14:textId="6CB07563" w:rsidR="00033433" w:rsidRPr="009F320E" w:rsidRDefault="00033433" w:rsidP="001B302D">
            <w:pPr>
              <w:pStyle w:val="stPleft0"/>
              <w:jc w:val="center"/>
              <w:rPr>
                <w:rStyle w:val="stFBU0000000100"/>
                <w:b w:val="0"/>
                <w:u w:val="none"/>
              </w:rPr>
            </w:pPr>
            <w:r>
              <w:rPr>
                <w:rStyle w:val="stFBU0000000100"/>
                <w:b w:val="0"/>
                <w:u w:val="none"/>
              </w:rPr>
              <w:t>15</w:t>
            </w:r>
          </w:p>
        </w:tc>
        <w:tc>
          <w:tcPr>
            <w:tcW w:w="1276" w:type="dxa"/>
            <w:tcBorders>
              <w:top w:val="nil"/>
              <w:bottom w:val="nil"/>
            </w:tcBorders>
            <w:shd w:val="clear" w:color="auto" w:fill="auto"/>
            <w:vAlign w:val="center"/>
          </w:tcPr>
          <w:p w14:paraId="610AFEE8" w14:textId="5CD5556D" w:rsidR="00033433" w:rsidRPr="009F320E" w:rsidRDefault="00033433" w:rsidP="001B302D">
            <w:pPr>
              <w:pStyle w:val="stPleft0"/>
              <w:jc w:val="center"/>
              <w:rPr>
                <w:rStyle w:val="stFBU0000000100"/>
                <w:b w:val="0"/>
                <w:u w:val="none"/>
              </w:rPr>
            </w:pPr>
            <w:r w:rsidRPr="009F320E">
              <w:rPr>
                <w:rStyle w:val="stFBU0000000100"/>
                <w:b w:val="0"/>
                <w:u w:val="none"/>
              </w:rPr>
              <w:t>1</w:t>
            </w:r>
          </w:p>
        </w:tc>
        <w:tc>
          <w:tcPr>
            <w:tcW w:w="1276" w:type="dxa"/>
            <w:tcBorders>
              <w:top w:val="nil"/>
              <w:bottom w:val="nil"/>
            </w:tcBorders>
            <w:shd w:val="clear" w:color="auto" w:fill="auto"/>
            <w:vAlign w:val="center"/>
          </w:tcPr>
          <w:p w14:paraId="7DE1E2FE" w14:textId="1485020B" w:rsidR="00033433" w:rsidRPr="009F320E" w:rsidRDefault="00033433" w:rsidP="001B302D">
            <w:pPr>
              <w:pStyle w:val="stPleft0"/>
              <w:jc w:val="center"/>
              <w:rPr>
                <w:rStyle w:val="stFBU0000000100"/>
                <w:b w:val="0"/>
                <w:u w:val="none"/>
              </w:rPr>
            </w:pPr>
            <w:r w:rsidRPr="009F320E">
              <w:rPr>
                <w:rStyle w:val="stFBU0000000100"/>
                <w:b w:val="0"/>
                <w:u w:val="none"/>
              </w:rPr>
              <w:t>1</w:t>
            </w:r>
          </w:p>
        </w:tc>
        <w:tc>
          <w:tcPr>
            <w:tcW w:w="1559" w:type="dxa"/>
            <w:tcBorders>
              <w:top w:val="nil"/>
              <w:bottom w:val="nil"/>
            </w:tcBorders>
            <w:shd w:val="clear" w:color="auto" w:fill="auto"/>
            <w:vAlign w:val="center"/>
          </w:tcPr>
          <w:p w14:paraId="5DCE2CDF" w14:textId="54B05532" w:rsidR="00033433" w:rsidRPr="009F320E" w:rsidRDefault="00033433" w:rsidP="001B302D">
            <w:pPr>
              <w:pStyle w:val="stPleft0"/>
              <w:jc w:val="center"/>
              <w:rPr>
                <w:rStyle w:val="stFBU0000000100"/>
                <w:b w:val="0"/>
                <w:u w:val="none"/>
              </w:rPr>
            </w:pPr>
            <w:r w:rsidRPr="009F320E">
              <w:rPr>
                <w:rStyle w:val="stFBU0000000100"/>
                <w:b w:val="0"/>
                <w:u w:val="none"/>
              </w:rPr>
              <w:t>40%</w:t>
            </w:r>
          </w:p>
        </w:tc>
        <w:tc>
          <w:tcPr>
            <w:tcW w:w="1559" w:type="dxa"/>
            <w:tcBorders>
              <w:top w:val="nil"/>
              <w:bottom w:val="nil"/>
            </w:tcBorders>
            <w:shd w:val="clear" w:color="auto" w:fill="auto"/>
            <w:vAlign w:val="center"/>
          </w:tcPr>
          <w:p w14:paraId="499C57EE" w14:textId="375235ED" w:rsidR="00033433" w:rsidRPr="009F320E" w:rsidRDefault="00033433" w:rsidP="001B302D">
            <w:pPr>
              <w:pStyle w:val="stPleft0"/>
              <w:jc w:val="center"/>
              <w:rPr>
                <w:rStyle w:val="stFBU0000000100"/>
                <w:b w:val="0"/>
                <w:u w:val="none"/>
              </w:rPr>
            </w:pPr>
            <w:r w:rsidRPr="009F320E">
              <w:rPr>
                <w:rStyle w:val="stFBU0000000100"/>
                <w:b w:val="0"/>
                <w:u w:val="none"/>
              </w:rPr>
              <w:t>60%</w:t>
            </w:r>
          </w:p>
        </w:tc>
      </w:tr>
      <w:tr w:rsidR="00033433" w:rsidRPr="009F320E" w14:paraId="2FE73B7F" w14:textId="77777777" w:rsidTr="0042516C">
        <w:trPr>
          <w:trHeight w:val="397"/>
          <w:jc w:val="center"/>
        </w:trPr>
        <w:tc>
          <w:tcPr>
            <w:tcW w:w="2561" w:type="dxa"/>
            <w:tcBorders>
              <w:top w:val="nil"/>
              <w:bottom w:val="nil"/>
            </w:tcBorders>
            <w:shd w:val="clear" w:color="auto" w:fill="auto"/>
            <w:vAlign w:val="center"/>
          </w:tcPr>
          <w:p w14:paraId="4EC1D05D" w14:textId="6DD81418" w:rsidR="00033433" w:rsidRPr="009F320E" w:rsidRDefault="00033433" w:rsidP="001B302D">
            <w:pPr>
              <w:pStyle w:val="stPleft0"/>
              <w:rPr>
                <w:rStyle w:val="stFBU0000000100"/>
                <w:b w:val="0"/>
                <w:u w:val="none"/>
              </w:rPr>
            </w:pPr>
            <w:r w:rsidRPr="009F320E">
              <w:rPr>
                <w:rStyle w:val="stFBU0000000100"/>
                <w:b w:val="0"/>
                <w:u w:val="none"/>
              </w:rPr>
              <w:t xml:space="preserve">     Catégorie B </w:t>
            </w:r>
          </w:p>
        </w:tc>
        <w:tc>
          <w:tcPr>
            <w:tcW w:w="1275" w:type="dxa"/>
            <w:tcBorders>
              <w:top w:val="nil"/>
              <w:bottom w:val="nil"/>
            </w:tcBorders>
            <w:vAlign w:val="center"/>
          </w:tcPr>
          <w:p w14:paraId="02E1AF59" w14:textId="48945764" w:rsidR="00033433" w:rsidRPr="009F320E" w:rsidRDefault="00033433" w:rsidP="001B302D">
            <w:pPr>
              <w:pStyle w:val="stPleft0"/>
              <w:jc w:val="center"/>
              <w:rPr>
                <w:rStyle w:val="stFBU0000000100"/>
                <w:b w:val="0"/>
                <w:u w:val="none"/>
              </w:rPr>
            </w:pPr>
            <w:r>
              <w:rPr>
                <w:rStyle w:val="stFBU0000000100"/>
                <w:b w:val="0"/>
                <w:u w:val="none"/>
              </w:rPr>
              <w:t>8</w:t>
            </w:r>
          </w:p>
        </w:tc>
        <w:tc>
          <w:tcPr>
            <w:tcW w:w="1276" w:type="dxa"/>
            <w:tcBorders>
              <w:top w:val="nil"/>
              <w:bottom w:val="nil"/>
            </w:tcBorders>
            <w:shd w:val="clear" w:color="auto" w:fill="auto"/>
            <w:vAlign w:val="center"/>
          </w:tcPr>
          <w:p w14:paraId="7C634E4F" w14:textId="18B8C170" w:rsidR="00033433" w:rsidRPr="009F320E" w:rsidRDefault="00033433" w:rsidP="001B302D">
            <w:pPr>
              <w:pStyle w:val="stPleft0"/>
              <w:jc w:val="center"/>
              <w:rPr>
                <w:rStyle w:val="stFBU0000000100"/>
                <w:b w:val="0"/>
                <w:u w:val="none"/>
              </w:rPr>
            </w:pPr>
            <w:r w:rsidRPr="009F320E">
              <w:rPr>
                <w:rStyle w:val="stFBU0000000100"/>
                <w:b w:val="0"/>
                <w:u w:val="none"/>
              </w:rPr>
              <w:t>1</w:t>
            </w:r>
          </w:p>
        </w:tc>
        <w:tc>
          <w:tcPr>
            <w:tcW w:w="1276" w:type="dxa"/>
            <w:tcBorders>
              <w:top w:val="nil"/>
              <w:bottom w:val="nil"/>
            </w:tcBorders>
            <w:shd w:val="clear" w:color="auto" w:fill="auto"/>
            <w:vAlign w:val="center"/>
          </w:tcPr>
          <w:p w14:paraId="08C01454" w14:textId="46824955" w:rsidR="00033433" w:rsidRPr="009F320E" w:rsidRDefault="00033433" w:rsidP="001B302D">
            <w:pPr>
              <w:pStyle w:val="stPleft0"/>
              <w:jc w:val="center"/>
              <w:rPr>
                <w:rStyle w:val="stFBU0000000100"/>
                <w:b w:val="0"/>
                <w:u w:val="none"/>
              </w:rPr>
            </w:pPr>
            <w:r w:rsidRPr="009F320E">
              <w:rPr>
                <w:rStyle w:val="stFBU0000000100"/>
                <w:b w:val="0"/>
                <w:u w:val="none"/>
              </w:rPr>
              <w:t>1</w:t>
            </w:r>
          </w:p>
        </w:tc>
        <w:tc>
          <w:tcPr>
            <w:tcW w:w="1559" w:type="dxa"/>
            <w:tcBorders>
              <w:top w:val="nil"/>
              <w:bottom w:val="nil"/>
            </w:tcBorders>
            <w:shd w:val="clear" w:color="auto" w:fill="auto"/>
            <w:vAlign w:val="center"/>
          </w:tcPr>
          <w:p w14:paraId="4BD89615" w14:textId="29F27BCA" w:rsidR="00033433" w:rsidRPr="009F320E" w:rsidRDefault="00033433" w:rsidP="001B302D">
            <w:pPr>
              <w:pStyle w:val="stPleft0"/>
              <w:jc w:val="center"/>
              <w:rPr>
                <w:rStyle w:val="stFBU0000000100"/>
                <w:b w:val="0"/>
                <w:u w:val="none"/>
              </w:rPr>
            </w:pPr>
            <w:r w:rsidRPr="009F320E">
              <w:rPr>
                <w:rStyle w:val="stFBU0000000100"/>
                <w:b w:val="0"/>
                <w:u w:val="none"/>
              </w:rPr>
              <w:t>0%</w:t>
            </w:r>
          </w:p>
        </w:tc>
        <w:tc>
          <w:tcPr>
            <w:tcW w:w="1559" w:type="dxa"/>
            <w:tcBorders>
              <w:top w:val="nil"/>
              <w:bottom w:val="nil"/>
            </w:tcBorders>
            <w:shd w:val="clear" w:color="auto" w:fill="auto"/>
            <w:vAlign w:val="center"/>
          </w:tcPr>
          <w:p w14:paraId="4F028CFA" w14:textId="4BC7761A" w:rsidR="00033433" w:rsidRPr="009F320E" w:rsidRDefault="00033433" w:rsidP="001B302D">
            <w:pPr>
              <w:pStyle w:val="stPleft0"/>
              <w:jc w:val="center"/>
              <w:rPr>
                <w:rStyle w:val="stFBU0000000100"/>
                <w:b w:val="0"/>
                <w:u w:val="none"/>
              </w:rPr>
            </w:pPr>
            <w:r w:rsidRPr="009F320E">
              <w:rPr>
                <w:rStyle w:val="stFBU0000000100"/>
                <w:b w:val="0"/>
                <w:u w:val="none"/>
              </w:rPr>
              <w:t>100%</w:t>
            </w:r>
          </w:p>
        </w:tc>
      </w:tr>
      <w:tr w:rsidR="00033433" w:rsidRPr="009F320E" w14:paraId="3F895355" w14:textId="77777777" w:rsidTr="0042516C">
        <w:trPr>
          <w:trHeight w:val="397"/>
          <w:jc w:val="center"/>
        </w:trPr>
        <w:tc>
          <w:tcPr>
            <w:tcW w:w="2561" w:type="dxa"/>
            <w:tcBorders>
              <w:top w:val="nil"/>
              <w:bottom w:val="single" w:sz="4" w:space="0" w:color="auto"/>
            </w:tcBorders>
            <w:shd w:val="clear" w:color="auto" w:fill="auto"/>
            <w:vAlign w:val="center"/>
          </w:tcPr>
          <w:p w14:paraId="54E24775" w14:textId="692510C8" w:rsidR="00033433" w:rsidRPr="009F320E" w:rsidRDefault="00033433" w:rsidP="001B302D">
            <w:pPr>
              <w:pStyle w:val="stPleft0"/>
              <w:rPr>
                <w:rStyle w:val="stFBU0000000100"/>
                <w:b w:val="0"/>
                <w:u w:val="none"/>
              </w:rPr>
            </w:pPr>
            <w:r w:rsidRPr="009F320E">
              <w:rPr>
                <w:rStyle w:val="stFBU0000000100"/>
                <w:b w:val="0"/>
                <w:u w:val="none"/>
              </w:rPr>
              <w:t xml:space="preserve">     Catégorie C </w:t>
            </w:r>
          </w:p>
        </w:tc>
        <w:tc>
          <w:tcPr>
            <w:tcW w:w="1275" w:type="dxa"/>
            <w:tcBorders>
              <w:top w:val="nil"/>
              <w:bottom w:val="single" w:sz="4" w:space="0" w:color="auto"/>
            </w:tcBorders>
            <w:vAlign w:val="center"/>
          </w:tcPr>
          <w:p w14:paraId="40CA407D" w14:textId="7DE97E0D" w:rsidR="00033433" w:rsidRPr="009F320E" w:rsidRDefault="00033433" w:rsidP="001B302D">
            <w:pPr>
              <w:pStyle w:val="stPleft0"/>
              <w:jc w:val="center"/>
              <w:rPr>
                <w:rStyle w:val="stFBU0000000100"/>
                <w:b w:val="0"/>
                <w:u w:val="none"/>
              </w:rPr>
            </w:pPr>
            <w:r>
              <w:rPr>
                <w:rStyle w:val="stFBU0000000100"/>
                <w:b w:val="0"/>
                <w:u w:val="none"/>
              </w:rPr>
              <w:t>0</w:t>
            </w:r>
          </w:p>
        </w:tc>
        <w:tc>
          <w:tcPr>
            <w:tcW w:w="1276" w:type="dxa"/>
            <w:tcBorders>
              <w:top w:val="nil"/>
              <w:bottom w:val="single" w:sz="4" w:space="0" w:color="auto"/>
            </w:tcBorders>
            <w:shd w:val="clear" w:color="auto" w:fill="auto"/>
            <w:vAlign w:val="center"/>
          </w:tcPr>
          <w:p w14:paraId="07DC48EC" w14:textId="27108BA7" w:rsidR="00033433" w:rsidRPr="009F320E" w:rsidRDefault="00033433" w:rsidP="001B302D">
            <w:pPr>
              <w:pStyle w:val="stPleft0"/>
              <w:jc w:val="center"/>
              <w:rPr>
                <w:rStyle w:val="stFBU0000000100"/>
                <w:b w:val="0"/>
                <w:u w:val="none"/>
              </w:rPr>
            </w:pPr>
            <w:r w:rsidRPr="009F320E">
              <w:rPr>
                <w:rStyle w:val="stFBU0000000100"/>
                <w:b w:val="0"/>
                <w:u w:val="none"/>
              </w:rPr>
              <w:t>-</w:t>
            </w:r>
          </w:p>
        </w:tc>
        <w:tc>
          <w:tcPr>
            <w:tcW w:w="1276" w:type="dxa"/>
            <w:tcBorders>
              <w:top w:val="nil"/>
              <w:bottom w:val="single" w:sz="4" w:space="0" w:color="auto"/>
            </w:tcBorders>
            <w:shd w:val="clear" w:color="auto" w:fill="auto"/>
            <w:vAlign w:val="center"/>
          </w:tcPr>
          <w:p w14:paraId="28E62B0D" w14:textId="7D669332" w:rsidR="00033433" w:rsidRPr="009F320E" w:rsidRDefault="00033433" w:rsidP="001B302D">
            <w:pPr>
              <w:pStyle w:val="stPleft0"/>
              <w:jc w:val="center"/>
              <w:rPr>
                <w:rStyle w:val="stFBU0000000100"/>
                <w:b w:val="0"/>
                <w:u w:val="none"/>
              </w:rPr>
            </w:pPr>
            <w:r w:rsidRPr="009F320E">
              <w:rPr>
                <w:rStyle w:val="stFBU0000000100"/>
                <w:b w:val="0"/>
                <w:u w:val="none"/>
              </w:rPr>
              <w:t>-</w:t>
            </w:r>
          </w:p>
        </w:tc>
        <w:tc>
          <w:tcPr>
            <w:tcW w:w="1559" w:type="dxa"/>
            <w:tcBorders>
              <w:top w:val="nil"/>
              <w:bottom w:val="single" w:sz="4" w:space="0" w:color="auto"/>
            </w:tcBorders>
            <w:shd w:val="clear" w:color="auto" w:fill="auto"/>
            <w:vAlign w:val="center"/>
          </w:tcPr>
          <w:p w14:paraId="210E56BC" w14:textId="11860B71" w:rsidR="00033433" w:rsidRPr="009F320E" w:rsidRDefault="00033433" w:rsidP="001B302D">
            <w:pPr>
              <w:pStyle w:val="stPleft0"/>
              <w:jc w:val="center"/>
              <w:rPr>
                <w:rStyle w:val="stFBU0000000100"/>
                <w:b w:val="0"/>
                <w:u w:val="none"/>
              </w:rPr>
            </w:pPr>
            <w:r w:rsidRPr="009F320E">
              <w:rPr>
                <w:rStyle w:val="stFBU0000000100"/>
                <w:b w:val="0"/>
                <w:u w:val="none"/>
              </w:rPr>
              <w:t>0%</w:t>
            </w:r>
          </w:p>
        </w:tc>
        <w:tc>
          <w:tcPr>
            <w:tcW w:w="1559" w:type="dxa"/>
            <w:tcBorders>
              <w:top w:val="nil"/>
              <w:bottom w:val="single" w:sz="4" w:space="0" w:color="auto"/>
            </w:tcBorders>
            <w:shd w:val="clear" w:color="auto" w:fill="auto"/>
            <w:vAlign w:val="center"/>
          </w:tcPr>
          <w:p w14:paraId="3E2228F0" w14:textId="15564752" w:rsidR="00033433" w:rsidRPr="009F320E" w:rsidRDefault="00033433" w:rsidP="001B302D">
            <w:pPr>
              <w:pStyle w:val="stPleft0"/>
              <w:jc w:val="center"/>
              <w:rPr>
                <w:rStyle w:val="stFBU0000000100"/>
                <w:b w:val="0"/>
                <w:u w:val="none"/>
              </w:rPr>
            </w:pPr>
            <w:r w:rsidRPr="009F320E">
              <w:rPr>
                <w:rStyle w:val="stFBU0000000100"/>
                <w:b w:val="0"/>
                <w:u w:val="none"/>
              </w:rPr>
              <w:t>0%</w:t>
            </w:r>
          </w:p>
        </w:tc>
      </w:tr>
      <w:tr w:rsidR="00033433" w:rsidRPr="009F320E" w14:paraId="430C5E31" w14:textId="77777777" w:rsidTr="0042516C">
        <w:trPr>
          <w:trHeight w:val="397"/>
          <w:jc w:val="center"/>
        </w:trPr>
        <w:tc>
          <w:tcPr>
            <w:tcW w:w="2561" w:type="dxa"/>
            <w:tcBorders>
              <w:bottom w:val="nil"/>
            </w:tcBorders>
            <w:shd w:val="clear" w:color="auto" w:fill="auto"/>
            <w:vAlign w:val="center"/>
          </w:tcPr>
          <w:p w14:paraId="124EBD0C" w14:textId="77777777" w:rsidR="00033433" w:rsidRPr="009F320E" w:rsidRDefault="00033433" w:rsidP="00CE48BB">
            <w:pPr>
              <w:pStyle w:val="stPleft0"/>
              <w:spacing w:before="40" w:after="40"/>
              <w:rPr>
                <w:rStyle w:val="stFBU0000000100"/>
                <w:b w:val="0"/>
                <w:u w:val="none"/>
              </w:rPr>
            </w:pPr>
            <w:r w:rsidRPr="009F320E">
              <w:rPr>
                <w:color w:val="353535"/>
                <w:shd w:val="clear" w:color="auto" w:fill="FFFFFF"/>
              </w:rPr>
              <w:t>Personnels du groupe Administration de l'Éducation nationale et de l'Enseignement supérieur (AENES)</w:t>
            </w:r>
          </w:p>
        </w:tc>
        <w:tc>
          <w:tcPr>
            <w:tcW w:w="1275" w:type="dxa"/>
            <w:tcBorders>
              <w:bottom w:val="nil"/>
            </w:tcBorders>
            <w:vAlign w:val="center"/>
          </w:tcPr>
          <w:p w14:paraId="16CDBD82" w14:textId="487AE0C1" w:rsidR="00033433" w:rsidRPr="00033433" w:rsidRDefault="00033433" w:rsidP="00CE48BB">
            <w:pPr>
              <w:pStyle w:val="stPleft0"/>
              <w:jc w:val="center"/>
              <w:rPr>
                <w:rStyle w:val="stFBU0000000100"/>
                <w:bCs/>
              </w:rPr>
            </w:pPr>
            <w:r w:rsidRPr="00033433">
              <w:rPr>
                <w:rStyle w:val="stFBU0000000100"/>
                <w:bCs/>
              </w:rPr>
              <w:t>8</w:t>
            </w:r>
          </w:p>
        </w:tc>
        <w:tc>
          <w:tcPr>
            <w:tcW w:w="1276" w:type="dxa"/>
            <w:tcBorders>
              <w:bottom w:val="nil"/>
            </w:tcBorders>
            <w:shd w:val="clear" w:color="auto" w:fill="auto"/>
            <w:vAlign w:val="center"/>
          </w:tcPr>
          <w:p w14:paraId="71B72EAD" w14:textId="2A18DC72" w:rsidR="00033433" w:rsidRPr="009F320E" w:rsidRDefault="00033433" w:rsidP="00CE48BB">
            <w:pPr>
              <w:pStyle w:val="stPleft0"/>
              <w:jc w:val="center"/>
              <w:rPr>
                <w:rStyle w:val="stFBU0000000100"/>
                <w:b w:val="0"/>
                <w:u w:val="none"/>
              </w:rPr>
            </w:pPr>
          </w:p>
        </w:tc>
        <w:tc>
          <w:tcPr>
            <w:tcW w:w="1276" w:type="dxa"/>
            <w:tcBorders>
              <w:bottom w:val="nil"/>
            </w:tcBorders>
            <w:shd w:val="clear" w:color="auto" w:fill="auto"/>
            <w:vAlign w:val="center"/>
          </w:tcPr>
          <w:p w14:paraId="1B86A154" w14:textId="77777777" w:rsidR="00033433" w:rsidRPr="009F320E" w:rsidRDefault="00033433" w:rsidP="00CE48BB">
            <w:pPr>
              <w:pStyle w:val="stPleft0"/>
              <w:jc w:val="center"/>
              <w:rPr>
                <w:rStyle w:val="stFBU0000000100"/>
                <w:b w:val="0"/>
                <w:u w:val="none"/>
              </w:rPr>
            </w:pPr>
          </w:p>
        </w:tc>
        <w:tc>
          <w:tcPr>
            <w:tcW w:w="1559" w:type="dxa"/>
            <w:tcBorders>
              <w:bottom w:val="nil"/>
            </w:tcBorders>
            <w:shd w:val="clear" w:color="auto" w:fill="auto"/>
            <w:vAlign w:val="center"/>
          </w:tcPr>
          <w:p w14:paraId="16E7DE5F" w14:textId="77777777" w:rsidR="00033433" w:rsidRPr="009F320E" w:rsidRDefault="00033433" w:rsidP="00CE48BB">
            <w:pPr>
              <w:pStyle w:val="stPleft0"/>
              <w:jc w:val="center"/>
              <w:rPr>
                <w:rStyle w:val="stFBU0000000100"/>
                <w:b w:val="0"/>
                <w:u w:val="none"/>
              </w:rPr>
            </w:pPr>
          </w:p>
        </w:tc>
        <w:tc>
          <w:tcPr>
            <w:tcW w:w="1559" w:type="dxa"/>
            <w:tcBorders>
              <w:bottom w:val="nil"/>
            </w:tcBorders>
            <w:shd w:val="clear" w:color="auto" w:fill="auto"/>
            <w:vAlign w:val="center"/>
          </w:tcPr>
          <w:p w14:paraId="584AA798" w14:textId="77777777" w:rsidR="00033433" w:rsidRPr="009F320E" w:rsidRDefault="00033433" w:rsidP="00CE48BB">
            <w:pPr>
              <w:pStyle w:val="stPleft0"/>
              <w:jc w:val="center"/>
              <w:rPr>
                <w:rStyle w:val="stFBU0000000100"/>
                <w:b w:val="0"/>
                <w:u w:val="none"/>
              </w:rPr>
            </w:pPr>
          </w:p>
        </w:tc>
      </w:tr>
      <w:tr w:rsidR="00033433" w:rsidRPr="009F320E" w14:paraId="073B4B18" w14:textId="77777777" w:rsidTr="0042516C">
        <w:trPr>
          <w:trHeight w:val="397"/>
          <w:jc w:val="center"/>
        </w:trPr>
        <w:tc>
          <w:tcPr>
            <w:tcW w:w="2561" w:type="dxa"/>
            <w:tcBorders>
              <w:top w:val="nil"/>
              <w:bottom w:val="nil"/>
            </w:tcBorders>
            <w:shd w:val="clear" w:color="auto" w:fill="auto"/>
            <w:vAlign w:val="center"/>
          </w:tcPr>
          <w:p w14:paraId="4C864DD3" w14:textId="480FA199" w:rsidR="00033433" w:rsidRPr="009F320E" w:rsidRDefault="00033433" w:rsidP="001B302D">
            <w:pPr>
              <w:pStyle w:val="stPleft0"/>
              <w:rPr>
                <w:color w:val="353535"/>
                <w:shd w:val="clear" w:color="auto" w:fill="FFFFFF"/>
              </w:rPr>
            </w:pPr>
            <w:r w:rsidRPr="009F320E">
              <w:rPr>
                <w:rStyle w:val="stFBU0000000100"/>
                <w:b w:val="0"/>
                <w:u w:val="none"/>
              </w:rPr>
              <w:t xml:space="preserve">     Catégorie A </w:t>
            </w:r>
          </w:p>
        </w:tc>
        <w:tc>
          <w:tcPr>
            <w:tcW w:w="1275" w:type="dxa"/>
            <w:tcBorders>
              <w:top w:val="nil"/>
              <w:bottom w:val="nil"/>
            </w:tcBorders>
            <w:vAlign w:val="center"/>
          </w:tcPr>
          <w:p w14:paraId="0FA17952" w14:textId="0195BA0E" w:rsidR="00033433" w:rsidRPr="009F320E" w:rsidRDefault="00033433" w:rsidP="001B302D">
            <w:pPr>
              <w:pStyle w:val="stPleft0"/>
              <w:jc w:val="center"/>
              <w:rPr>
                <w:rStyle w:val="stFBU0000000100"/>
                <w:b w:val="0"/>
                <w:u w:val="none"/>
              </w:rPr>
            </w:pPr>
            <w:r>
              <w:rPr>
                <w:rStyle w:val="stFBU0000000100"/>
                <w:b w:val="0"/>
                <w:u w:val="none"/>
              </w:rPr>
              <w:t>4</w:t>
            </w:r>
          </w:p>
        </w:tc>
        <w:tc>
          <w:tcPr>
            <w:tcW w:w="1276" w:type="dxa"/>
            <w:tcBorders>
              <w:top w:val="nil"/>
              <w:bottom w:val="nil"/>
            </w:tcBorders>
            <w:shd w:val="clear" w:color="auto" w:fill="auto"/>
            <w:vAlign w:val="center"/>
          </w:tcPr>
          <w:p w14:paraId="57647131" w14:textId="6DEBF1A0" w:rsidR="00033433" w:rsidRPr="009F320E" w:rsidRDefault="00033433" w:rsidP="001B302D">
            <w:pPr>
              <w:pStyle w:val="stPleft0"/>
              <w:jc w:val="center"/>
              <w:rPr>
                <w:rStyle w:val="stFBU0000000100"/>
                <w:b w:val="0"/>
                <w:u w:val="none"/>
              </w:rPr>
            </w:pPr>
            <w:r w:rsidRPr="009F320E">
              <w:rPr>
                <w:rStyle w:val="stFBU0000000100"/>
                <w:b w:val="0"/>
                <w:u w:val="none"/>
              </w:rPr>
              <w:t>1</w:t>
            </w:r>
          </w:p>
        </w:tc>
        <w:tc>
          <w:tcPr>
            <w:tcW w:w="1276" w:type="dxa"/>
            <w:tcBorders>
              <w:top w:val="nil"/>
              <w:bottom w:val="nil"/>
            </w:tcBorders>
            <w:shd w:val="clear" w:color="auto" w:fill="auto"/>
            <w:vAlign w:val="center"/>
          </w:tcPr>
          <w:p w14:paraId="435740F6" w14:textId="75482DA0" w:rsidR="00033433" w:rsidRPr="009F320E" w:rsidRDefault="00033433" w:rsidP="001B302D">
            <w:pPr>
              <w:pStyle w:val="stPleft0"/>
              <w:jc w:val="center"/>
              <w:rPr>
                <w:rStyle w:val="stFBU0000000100"/>
                <w:b w:val="0"/>
                <w:u w:val="none"/>
              </w:rPr>
            </w:pPr>
            <w:r w:rsidRPr="009F320E">
              <w:rPr>
                <w:rStyle w:val="stFBU0000000100"/>
                <w:b w:val="0"/>
                <w:u w:val="none"/>
              </w:rPr>
              <w:t>1</w:t>
            </w:r>
          </w:p>
        </w:tc>
        <w:tc>
          <w:tcPr>
            <w:tcW w:w="1559" w:type="dxa"/>
            <w:tcBorders>
              <w:top w:val="nil"/>
              <w:bottom w:val="nil"/>
            </w:tcBorders>
            <w:shd w:val="clear" w:color="auto" w:fill="auto"/>
            <w:vAlign w:val="center"/>
          </w:tcPr>
          <w:p w14:paraId="0564073F" w14:textId="372B7D6A" w:rsidR="00033433" w:rsidRPr="009F320E" w:rsidRDefault="00033433" w:rsidP="001B302D">
            <w:pPr>
              <w:pStyle w:val="stPleft0"/>
              <w:jc w:val="center"/>
              <w:rPr>
                <w:rStyle w:val="stFBU0000000100"/>
                <w:b w:val="0"/>
                <w:u w:val="none"/>
              </w:rPr>
            </w:pPr>
            <w:r w:rsidRPr="009F320E">
              <w:rPr>
                <w:rStyle w:val="stFBU0000000100"/>
                <w:b w:val="0"/>
                <w:u w:val="none"/>
              </w:rPr>
              <w:t xml:space="preserve"> 50%</w:t>
            </w:r>
          </w:p>
        </w:tc>
        <w:tc>
          <w:tcPr>
            <w:tcW w:w="1559" w:type="dxa"/>
            <w:tcBorders>
              <w:top w:val="nil"/>
              <w:bottom w:val="nil"/>
            </w:tcBorders>
            <w:shd w:val="clear" w:color="auto" w:fill="auto"/>
            <w:vAlign w:val="center"/>
          </w:tcPr>
          <w:p w14:paraId="6976A23F" w14:textId="237EE2C4" w:rsidR="00033433" w:rsidRPr="009F320E" w:rsidRDefault="00033433" w:rsidP="001B302D">
            <w:pPr>
              <w:pStyle w:val="stPleft0"/>
              <w:jc w:val="center"/>
              <w:rPr>
                <w:rStyle w:val="stFBU0000000100"/>
                <w:b w:val="0"/>
                <w:u w:val="none"/>
              </w:rPr>
            </w:pPr>
            <w:r w:rsidRPr="009F320E">
              <w:rPr>
                <w:rStyle w:val="stFBU0000000100"/>
                <w:b w:val="0"/>
                <w:u w:val="none"/>
              </w:rPr>
              <w:t>50%</w:t>
            </w:r>
          </w:p>
        </w:tc>
      </w:tr>
      <w:tr w:rsidR="00033433" w:rsidRPr="009F320E" w14:paraId="64930DA4" w14:textId="77777777" w:rsidTr="0042516C">
        <w:trPr>
          <w:trHeight w:val="397"/>
          <w:jc w:val="center"/>
        </w:trPr>
        <w:tc>
          <w:tcPr>
            <w:tcW w:w="2561" w:type="dxa"/>
            <w:tcBorders>
              <w:top w:val="nil"/>
              <w:bottom w:val="nil"/>
            </w:tcBorders>
            <w:shd w:val="clear" w:color="auto" w:fill="auto"/>
            <w:vAlign w:val="center"/>
          </w:tcPr>
          <w:p w14:paraId="08BC8308" w14:textId="0A9C272E" w:rsidR="00033433" w:rsidRPr="009F320E" w:rsidRDefault="00033433" w:rsidP="001B302D">
            <w:pPr>
              <w:pStyle w:val="stPleft0"/>
              <w:rPr>
                <w:rStyle w:val="stFBU0000000100"/>
                <w:b w:val="0"/>
                <w:u w:val="none"/>
              </w:rPr>
            </w:pPr>
            <w:r w:rsidRPr="009F320E">
              <w:rPr>
                <w:rStyle w:val="stFBU0000000100"/>
                <w:b w:val="0"/>
                <w:u w:val="none"/>
              </w:rPr>
              <w:t xml:space="preserve">     Catégorie B </w:t>
            </w:r>
          </w:p>
        </w:tc>
        <w:tc>
          <w:tcPr>
            <w:tcW w:w="1275" w:type="dxa"/>
            <w:tcBorders>
              <w:top w:val="nil"/>
              <w:bottom w:val="nil"/>
            </w:tcBorders>
            <w:vAlign w:val="center"/>
          </w:tcPr>
          <w:p w14:paraId="6ACD7845" w14:textId="680F4BFA" w:rsidR="00033433" w:rsidRPr="009F320E" w:rsidRDefault="00033433" w:rsidP="001B302D">
            <w:pPr>
              <w:pStyle w:val="stPleft0"/>
              <w:jc w:val="center"/>
              <w:rPr>
                <w:rStyle w:val="stFBU0000000100"/>
                <w:b w:val="0"/>
                <w:u w:val="none"/>
              </w:rPr>
            </w:pPr>
            <w:r>
              <w:rPr>
                <w:rStyle w:val="stFBU0000000100"/>
                <w:b w:val="0"/>
                <w:u w:val="none"/>
              </w:rPr>
              <w:t>2</w:t>
            </w:r>
          </w:p>
        </w:tc>
        <w:tc>
          <w:tcPr>
            <w:tcW w:w="1276" w:type="dxa"/>
            <w:tcBorders>
              <w:top w:val="nil"/>
              <w:bottom w:val="nil"/>
            </w:tcBorders>
            <w:shd w:val="clear" w:color="auto" w:fill="auto"/>
            <w:vAlign w:val="center"/>
          </w:tcPr>
          <w:p w14:paraId="42FB7CEF" w14:textId="40B7EB5F" w:rsidR="00033433" w:rsidRPr="009F320E" w:rsidRDefault="00033433" w:rsidP="001B302D">
            <w:pPr>
              <w:pStyle w:val="stPleft0"/>
              <w:jc w:val="center"/>
              <w:rPr>
                <w:rStyle w:val="stFBU0000000100"/>
                <w:b w:val="0"/>
                <w:u w:val="none"/>
              </w:rPr>
            </w:pPr>
            <w:r w:rsidRPr="009F320E">
              <w:rPr>
                <w:rStyle w:val="stFBU0000000100"/>
                <w:b w:val="0"/>
                <w:u w:val="none"/>
              </w:rPr>
              <w:t>1</w:t>
            </w:r>
          </w:p>
        </w:tc>
        <w:tc>
          <w:tcPr>
            <w:tcW w:w="1276" w:type="dxa"/>
            <w:tcBorders>
              <w:top w:val="nil"/>
              <w:bottom w:val="nil"/>
            </w:tcBorders>
            <w:shd w:val="clear" w:color="auto" w:fill="auto"/>
            <w:vAlign w:val="center"/>
          </w:tcPr>
          <w:p w14:paraId="44F4AB0D" w14:textId="013576B7" w:rsidR="00033433" w:rsidRPr="009F320E" w:rsidRDefault="00033433" w:rsidP="001B302D">
            <w:pPr>
              <w:pStyle w:val="stPleft0"/>
              <w:jc w:val="center"/>
              <w:rPr>
                <w:rStyle w:val="stFBU0000000100"/>
                <w:b w:val="0"/>
                <w:u w:val="none"/>
              </w:rPr>
            </w:pPr>
            <w:r w:rsidRPr="009F320E">
              <w:rPr>
                <w:rStyle w:val="stFBU0000000100"/>
                <w:b w:val="0"/>
                <w:u w:val="none"/>
              </w:rPr>
              <w:t>1</w:t>
            </w:r>
          </w:p>
        </w:tc>
        <w:tc>
          <w:tcPr>
            <w:tcW w:w="1559" w:type="dxa"/>
            <w:tcBorders>
              <w:top w:val="nil"/>
              <w:bottom w:val="nil"/>
            </w:tcBorders>
            <w:shd w:val="clear" w:color="auto" w:fill="auto"/>
            <w:vAlign w:val="center"/>
          </w:tcPr>
          <w:p w14:paraId="7952DD79" w14:textId="347CE12C" w:rsidR="00033433" w:rsidRPr="009F320E" w:rsidRDefault="00033433" w:rsidP="001B302D">
            <w:pPr>
              <w:pStyle w:val="stPleft0"/>
              <w:jc w:val="center"/>
              <w:rPr>
                <w:rStyle w:val="stFBU0000000100"/>
                <w:b w:val="0"/>
                <w:u w:val="none"/>
              </w:rPr>
            </w:pPr>
            <w:r w:rsidRPr="009F320E">
              <w:rPr>
                <w:rStyle w:val="stFBU0000000100"/>
                <w:b w:val="0"/>
                <w:u w:val="none"/>
              </w:rPr>
              <w:t>0%</w:t>
            </w:r>
          </w:p>
        </w:tc>
        <w:tc>
          <w:tcPr>
            <w:tcW w:w="1559" w:type="dxa"/>
            <w:tcBorders>
              <w:top w:val="nil"/>
              <w:bottom w:val="nil"/>
            </w:tcBorders>
            <w:shd w:val="clear" w:color="auto" w:fill="auto"/>
            <w:vAlign w:val="center"/>
          </w:tcPr>
          <w:p w14:paraId="7B075D4B" w14:textId="1C45147A" w:rsidR="00033433" w:rsidRPr="009F320E" w:rsidRDefault="00033433" w:rsidP="001B302D">
            <w:pPr>
              <w:pStyle w:val="stPleft0"/>
              <w:jc w:val="center"/>
              <w:rPr>
                <w:rStyle w:val="stFBU0000000100"/>
                <w:b w:val="0"/>
                <w:u w:val="none"/>
              </w:rPr>
            </w:pPr>
            <w:r w:rsidRPr="009F320E">
              <w:rPr>
                <w:rStyle w:val="stFBU0000000100"/>
                <w:b w:val="0"/>
                <w:u w:val="none"/>
              </w:rPr>
              <w:t>100%</w:t>
            </w:r>
          </w:p>
        </w:tc>
      </w:tr>
      <w:tr w:rsidR="00033433" w:rsidRPr="009F320E" w14:paraId="67F20B9D" w14:textId="77777777" w:rsidTr="0042516C">
        <w:trPr>
          <w:trHeight w:val="397"/>
          <w:jc w:val="center"/>
        </w:trPr>
        <w:tc>
          <w:tcPr>
            <w:tcW w:w="2561" w:type="dxa"/>
            <w:tcBorders>
              <w:top w:val="nil"/>
              <w:bottom w:val="single" w:sz="4" w:space="0" w:color="auto"/>
            </w:tcBorders>
            <w:shd w:val="clear" w:color="auto" w:fill="auto"/>
            <w:vAlign w:val="center"/>
          </w:tcPr>
          <w:p w14:paraId="787F2F1B" w14:textId="5A311818" w:rsidR="00033433" w:rsidRPr="009F320E" w:rsidRDefault="00033433" w:rsidP="001B302D">
            <w:pPr>
              <w:pStyle w:val="stPleft0"/>
              <w:rPr>
                <w:rStyle w:val="stFBU0000000100"/>
                <w:b w:val="0"/>
                <w:u w:val="none"/>
              </w:rPr>
            </w:pPr>
            <w:r w:rsidRPr="009F320E">
              <w:rPr>
                <w:rStyle w:val="stFBU0000000100"/>
                <w:b w:val="0"/>
                <w:u w:val="none"/>
              </w:rPr>
              <w:t xml:space="preserve">     Catégorie C </w:t>
            </w:r>
          </w:p>
        </w:tc>
        <w:tc>
          <w:tcPr>
            <w:tcW w:w="1275" w:type="dxa"/>
            <w:tcBorders>
              <w:top w:val="nil"/>
              <w:bottom w:val="single" w:sz="4" w:space="0" w:color="auto"/>
            </w:tcBorders>
            <w:vAlign w:val="center"/>
          </w:tcPr>
          <w:p w14:paraId="7DA94458" w14:textId="2DE2AC0F" w:rsidR="00033433" w:rsidRPr="009F320E" w:rsidRDefault="00033433" w:rsidP="001B302D">
            <w:pPr>
              <w:pStyle w:val="stPleft0"/>
              <w:jc w:val="center"/>
              <w:rPr>
                <w:rStyle w:val="stFBU0000000100"/>
                <w:b w:val="0"/>
                <w:u w:val="none"/>
              </w:rPr>
            </w:pPr>
            <w:r>
              <w:rPr>
                <w:rStyle w:val="stFBU0000000100"/>
                <w:b w:val="0"/>
                <w:u w:val="none"/>
              </w:rPr>
              <w:t>2</w:t>
            </w:r>
          </w:p>
        </w:tc>
        <w:tc>
          <w:tcPr>
            <w:tcW w:w="1276" w:type="dxa"/>
            <w:tcBorders>
              <w:top w:val="nil"/>
              <w:bottom w:val="single" w:sz="4" w:space="0" w:color="auto"/>
            </w:tcBorders>
            <w:shd w:val="clear" w:color="auto" w:fill="auto"/>
            <w:vAlign w:val="center"/>
          </w:tcPr>
          <w:p w14:paraId="423F198B" w14:textId="678BEA52" w:rsidR="00033433" w:rsidRPr="009F320E" w:rsidRDefault="00033433" w:rsidP="001B302D">
            <w:pPr>
              <w:pStyle w:val="stPleft0"/>
              <w:jc w:val="center"/>
              <w:rPr>
                <w:rStyle w:val="stFBU0000000100"/>
                <w:b w:val="0"/>
                <w:u w:val="none"/>
              </w:rPr>
            </w:pPr>
            <w:r w:rsidRPr="009F320E">
              <w:rPr>
                <w:rStyle w:val="stFBU0000000100"/>
                <w:b w:val="0"/>
                <w:u w:val="none"/>
              </w:rPr>
              <w:t>1</w:t>
            </w:r>
          </w:p>
        </w:tc>
        <w:tc>
          <w:tcPr>
            <w:tcW w:w="1276" w:type="dxa"/>
            <w:tcBorders>
              <w:top w:val="nil"/>
              <w:bottom w:val="single" w:sz="4" w:space="0" w:color="auto"/>
            </w:tcBorders>
            <w:shd w:val="clear" w:color="auto" w:fill="auto"/>
            <w:vAlign w:val="center"/>
          </w:tcPr>
          <w:p w14:paraId="09C3B15B" w14:textId="0484EAB9" w:rsidR="00033433" w:rsidRPr="009F320E" w:rsidRDefault="00033433" w:rsidP="001B302D">
            <w:pPr>
              <w:pStyle w:val="stPleft0"/>
              <w:jc w:val="center"/>
              <w:rPr>
                <w:rStyle w:val="stFBU0000000100"/>
                <w:b w:val="0"/>
                <w:u w:val="none"/>
              </w:rPr>
            </w:pPr>
            <w:r w:rsidRPr="009F320E">
              <w:rPr>
                <w:rStyle w:val="stFBU0000000100"/>
                <w:b w:val="0"/>
                <w:u w:val="none"/>
              </w:rPr>
              <w:t>1</w:t>
            </w:r>
          </w:p>
        </w:tc>
        <w:tc>
          <w:tcPr>
            <w:tcW w:w="1559" w:type="dxa"/>
            <w:tcBorders>
              <w:top w:val="nil"/>
              <w:bottom w:val="single" w:sz="4" w:space="0" w:color="auto"/>
            </w:tcBorders>
            <w:shd w:val="clear" w:color="auto" w:fill="auto"/>
            <w:vAlign w:val="center"/>
          </w:tcPr>
          <w:p w14:paraId="3377AAF4" w14:textId="7B881356" w:rsidR="00033433" w:rsidRPr="009F320E" w:rsidRDefault="00033433" w:rsidP="001B302D">
            <w:pPr>
              <w:pStyle w:val="stPleft0"/>
              <w:jc w:val="center"/>
              <w:rPr>
                <w:rStyle w:val="stFBU0000000100"/>
                <w:b w:val="0"/>
                <w:u w:val="none"/>
              </w:rPr>
            </w:pPr>
            <w:r w:rsidRPr="009F320E">
              <w:rPr>
                <w:rStyle w:val="stFBU0000000100"/>
                <w:b w:val="0"/>
                <w:u w:val="none"/>
              </w:rPr>
              <w:t>0%</w:t>
            </w:r>
          </w:p>
        </w:tc>
        <w:tc>
          <w:tcPr>
            <w:tcW w:w="1559" w:type="dxa"/>
            <w:tcBorders>
              <w:top w:val="nil"/>
              <w:bottom w:val="single" w:sz="4" w:space="0" w:color="auto"/>
            </w:tcBorders>
            <w:shd w:val="clear" w:color="auto" w:fill="auto"/>
            <w:vAlign w:val="center"/>
          </w:tcPr>
          <w:p w14:paraId="10E623A4" w14:textId="1F8F1AC5" w:rsidR="00033433" w:rsidRPr="009F320E" w:rsidRDefault="00033433" w:rsidP="001B302D">
            <w:pPr>
              <w:pStyle w:val="stPleft0"/>
              <w:jc w:val="center"/>
              <w:rPr>
                <w:rStyle w:val="stFBU0000000100"/>
                <w:b w:val="0"/>
                <w:u w:val="none"/>
              </w:rPr>
            </w:pPr>
            <w:r w:rsidRPr="009F320E">
              <w:rPr>
                <w:rStyle w:val="stFBU0000000100"/>
                <w:b w:val="0"/>
                <w:u w:val="none"/>
              </w:rPr>
              <w:t>100%</w:t>
            </w:r>
          </w:p>
        </w:tc>
      </w:tr>
    </w:tbl>
    <w:p w14:paraId="63ED473F" w14:textId="1C847E97" w:rsidR="006313E6" w:rsidRDefault="006313E6" w:rsidP="00B66A20">
      <w:pPr>
        <w:pStyle w:val="stPleft0"/>
        <w:spacing w:before="60"/>
        <w:jc w:val="both"/>
        <w:rPr>
          <w:i/>
          <w:iCs/>
        </w:rPr>
      </w:pPr>
      <w:r w:rsidRPr="009F320E">
        <w:rPr>
          <w:i/>
          <w:iCs/>
        </w:rPr>
        <w:t>Nb :  si dans les six premiers mois de l’année 2022 une réorganisation des services ou une modification statutaire entraîne une variation des effectifs d'au moins 20 % des effectifs représentés au sein de la</w:t>
      </w:r>
      <w:r w:rsidR="00A12FB1">
        <w:rPr>
          <w:i/>
          <w:iCs/>
        </w:rPr>
        <w:t xml:space="preserve"> </w:t>
      </w:r>
      <w:r w:rsidRPr="009F320E">
        <w:rPr>
          <w:i/>
          <w:iCs/>
        </w:rPr>
        <w:t>commission, les parts respectives de femmes et d'hommes seront appréciées et fixées au plus tard quatre mois avant la date du scrutin.</w:t>
      </w:r>
    </w:p>
    <w:p w14:paraId="1868EB69" w14:textId="37EE24C2" w:rsidR="00A84426" w:rsidRPr="00CA2124" w:rsidRDefault="00CA2124" w:rsidP="00A07FEC">
      <w:pPr>
        <w:pStyle w:val="stPleft0"/>
        <w:jc w:val="both"/>
        <w:rPr>
          <w:i/>
          <w:iCs/>
        </w:rPr>
      </w:pPr>
      <w:r>
        <w:rPr>
          <w:i/>
          <w:iCs/>
        </w:rPr>
        <w:t xml:space="preserve">Les données ci-dessus indiquées le sont à titre informatif, le mode de scrutin retenu, sur sigle, étant concerné uniquement par la déclaration des effectifs et non par la proportion femmes/hommes. </w:t>
      </w:r>
    </w:p>
    <w:p w14:paraId="67A24E56" w14:textId="56C25A82" w:rsidR="00A07FEC" w:rsidRPr="009F320E" w:rsidRDefault="00A07FEC" w:rsidP="00CA2124">
      <w:pPr>
        <w:pStyle w:val="stPleft0"/>
        <w:spacing w:before="120"/>
        <w:jc w:val="both"/>
      </w:pPr>
      <w:r w:rsidRPr="009F320E">
        <w:t>Les représentants du personnel</w:t>
      </w:r>
      <w:r w:rsidR="008812D6">
        <w:t>,</w:t>
      </w:r>
      <w:r w:rsidRPr="009F320E">
        <w:t xml:space="preserve"> titulaires et suppléants</w:t>
      </w:r>
      <w:r w:rsidR="008812D6">
        <w:t>,</w:t>
      </w:r>
      <w:r w:rsidRPr="009F320E">
        <w:t xml:space="preserve"> sont élus au </w:t>
      </w:r>
      <w:r w:rsidRPr="00AF2514">
        <w:rPr>
          <w:b/>
          <w:bCs/>
          <w:u w:val="single"/>
        </w:rPr>
        <w:t xml:space="preserve">scrutin de </w:t>
      </w:r>
      <w:r w:rsidR="002D5557">
        <w:rPr>
          <w:b/>
          <w:bCs/>
          <w:u w:val="single"/>
        </w:rPr>
        <w:t>list</w:t>
      </w:r>
      <w:r w:rsidRPr="00AF2514">
        <w:rPr>
          <w:b/>
          <w:bCs/>
          <w:u w:val="single"/>
        </w:rPr>
        <w:t>e</w:t>
      </w:r>
      <w:r w:rsidRPr="009F320E">
        <w:t xml:space="preserve"> </w:t>
      </w:r>
      <w:r w:rsidR="00AC39E8" w:rsidRPr="009F320E">
        <w:t>à la représentation proportionnelle avec répartition des reste</w:t>
      </w:r>
      <w:r w:rsidR="008812D6">
        <w:t>s</w:t>
      </w:r>
      <w:r w:rsidR="00AC39E8" w:rsidRPr="009F320E">
        <w:t xml:space="preserve"> selon la règle de la plus forte moyenne.</w:t>
      </w:r>
    </w:p>
    <w:p w14:paraId="079F8B70" w14:textId="304D1D7A" w:rsidR="006313E6" w:rsidRPr="009F320E" w:rsidRDefault="006313E6" w:rsidP="00641889">
      <w:pPr>
        <w:pStyle w:val="stPleft0"/>
        <w:spacing w:before="60"/>
        <w:jc w:val="both"/>
      </w:pPr>
      <w:r w:rsidRPr="009F320E">
        <w:t xml:space="preserve">Les membres de la commission paritaire d'établissement représentant les personnels sont élus pour une période de </w:t>
      </w:r>
      <w:r w:rsidRPr="009F320E">
        <w:rPr>
          <w:b/>
          <w:bCs/>
        </w:rPr>
        <w:t>quatre années</w:t>
      </w:r>
      <w:r w:rsidRPr="009F320E">
        <w:t>. Leur mandat peut être renouvelé.</w:t>
      </w:r>
    </w:p>
    <w:p w14:paraId="2A33464C" w14:textId="77777777" w:rsidR="00BC7585" w:rsidRPr="009F320E" w:rsidRDefault="00BC7585" w:rsidP="00BC7585">
      <w:pPr>
        <w:pStyle w:val="stPleft0"/>
        <w:jc w:val="both"/>
        <w:rPr>
          <w:rStyle w:val="stFBU0000000100"/>
          <w:b w:val="0"/>
          <w:u w:val="none"/>
        </w:rPr>
      </w:pPr>
    </w:p>
    <w:p w14:paraId="66793D08" w14:textId="5EF0BE0E" w:rsidR="00413369" w:rsidRPr="007260FC" w:rsidRDefault="00BC7585" w:rsidP="007260FC">
      <w:pPr>
        <w:pStyle w:val="stPleft0"/>
        <w:spacing w:after="120"/>
        <w:jc w:val="both"/>
        <w:rPr>
          <w:rStyle w:val="stFBU0000000100"/>
          <w:bCs/>
          <w:u w:val="none"/>
        </w:rPr>
      </w:pPr>
      <w:r w:rsidRPr="009F320E">
        <w:rPr>
          <w:rStyle w:val="stFBU0000000100"/>
          <w:bCs/>
          <w:u w:val="none"/>
        </w:rPr>
        <w:t xml:space="preserve">2 </w:t>
      </w:r>
      <w:r w:rsidR="00626809" w:rsidRPr="009F320E">
        <w:rPr>
          <w:rStyle w:val="stFBU0000000100"/>
          <w:bCs/>
          <w:u w:val="none"/>
        </w:rPr>
        <w:t xml:space="preserve">- </w:t>
      </w:r>
      <w:r w:rsidRPr="009F320E">
        <w:rPr>
          <w:rStyle w:val="stFBU0000000100"/>
          <w:bCs/>
          <w:u w:val="none"/>
        </w:rPr>
        <w:t>Qualité d’électeur</w:t>
      </w:r>
    </w:p>
    <w:p w14:paraId="34A6EE65" w14:textId="04450600" w:rsidR="00BC7585" w:rsidRPr="009F320E" w:rsidRDefault="00BC7585" w:rsidP="00BC7585">
      <w:pPr>
        <w:pStyle w:val="stPleft0"/>
        <w:jc w:val="both"/>
        <w:rPr>
          <w:rStyle w:val="stFBU0000000100"/>
          <w:b w:val="0"/>
          <w:u w:val="none"/>
        </w:rPr>
      </w:pPr>
      <w:r w:rsidRPr="009F320E">
        <w:rPr>
          <w:rStyle w:val="stFBU0000000100"/>
          <w:b w:val="0"/>
          <w:u w:val="none"/>
        </w:rPr>
        <w:t>Sont électeurs, au titre d'une catégorie déterminée et pour chacun des groupes de corps, les fonctionnaires en position d'activité ou en position de congé parental affectés dans l'établissement appartenant à - ou détachés dans - l'un des corps suivants :</w:t>
      </w:r>
    </w:p>
    <w:p w14:paraId="5B86ACD1" w14:textId="28A1013C" w:rsidR="00082D43" w:rsidRDefault="00E709E4" w:rsidP="00082D43">
      <w:pPr>
        <w:pStyle w:val="stPleft0"/>
        <w:spacing w:before="120"/>
        <w:jc w:val="both"/>
        <w:rPr>
          <w:rStyle w:val="stFBU0000000100"/>
          <w:b w:val="0"/>
          <w:u w:val="none"/>
        </w:rPr>
      </w:pPr>
      <w:r w:rsidRPr="009F320E">
        <w:rPr>
          <w:rStyle w:val="stFBU0000000100"/>
          <w:b w:val="0"/>
          <w:u w:val="none"/>
        </w:rPr>
        <w:t>- Groupe AENES : corps des secrétaires administratifs de l'éducation nationale et de l'enseignement supérieur, corps des adjoints administratifs de l'éducation nationale et de l'enseignement supérieur et membres du corps interministériel des attachés d'administration de l'Etat rattachés pour leur nomination et leur gestion aux ministres chargés de l'éducation nationale, de l'enseignement supérieur et de la recherche.</w:t>
      </w:r>
    </w:p>
    <w:p w14:paraId="43B92F3E" w14:textId="32562C33" w:rsidR="00082D43" w:rsidRDefault="00082D43" w:rsidP="00082D43">
      <w:pPr>
        <w:pStyle w:val="stPleft0"/>
        <w:spacing w:before="120"/>
        <w:jc w:val="both"/>
        <w:rPr>
          <w:rStyle w:val="stFBU0000000100"/>
          <w:b w:val="0"/>
          <w:u w:val="none"/>
        </w:rPr>
      </w:pPr>
    </w:p>
    <w:p w14:paraId="2EEA6FBA" w14:textId="77777777" w:rsidR="00082D43" w:rsidRPr="00082D43" w:rsidRDefault="00082D43" w:rsidP="00082D43">
      <w:pPr>
        <w:pStyle w:val="stPleft0"/>
        <w:spacing w:before="120"/>
        <w:jc w:val="both"/>
      </w:pPr>
    </w:p>
    <w:p w14:paraId="03146EF0" w14:textId="736473AB" w:rsidR="00BC7585" w:rsidRPr="009F320E" w:rsidRDefault="00BC7585" w:rsidP="00D02BD2">
      <w:pPr>
        <w:pStyle w:val="stPleft0"/>
        <w:jc w:val="both"/>
        <w:rPr>
          <w:rStyle w:val="stFBU0000000100"/>
          <w:b w:val="0"/>
          <w:u w:val="none"/>
        </w:rPr>
      </w:pPr>
      <w:r w:rsidRPr="009F320E">
        <w:rPr>
          <w:rStyle w:val="stFBU0000000100"/>
          <w:b w:val="0"/>
          <w:u w:val="none"/>
        </w:rPr>
        <w:t>- Groupe ITRF : corps d'ingénieurs et de personnels techniques et administratifs de recherche et de formation, corps des personnels de laboratoire, corps des personnels ouvriers, corps des personnels de service, corps des personnels sociaux et corps des personnels de santé</w:t>
      </w:r>
      <w:r w:rsidR="00E709E4" w:rsidRPr="009F320E">
        <w:rPr>
          <w:rStyle w:val="stFBU0000000100"/>
          <w:b w:val="0"/>
          <w:u w:val="none"/>
        </w:rPr>
        <w:t>.</w:t>
      </w:r>
    </w:p>
    <w:p w14:paraId="725037C6" w14:textId="77777777" w:rsidR="00CA2124" w:rsidRPr="009F320E" w:rsidRDefault="00CA2124" w:rsidP="00BC7585">
      <w:pPr>
        <w:pStyle w:val="stPleft0"/>
        <w:jc w:val="both"/>
        <w:rPr>
          <w:rStyle w:val="stFBU0000000100"/>
          <w:b w:val="0"/>
          <w:u w:val="none"/>
        </w:rPr>
      </w:pPr>
    </w:p>
    <w:p w14:paraId="3492A2B4" w14:textId="4604F108" w:rsidR="007260FC" w:rsidRPr="00CA2124" w:rsidRDefault="00BC7585" w:rsidP="00CA2124">
      <w:pPr>
        <w:pStyle w:val="stPleft0"/>
        <w:spacing w:after="120"/>
        <w:jc w:val="both"/>
        <w:rPr>
          <w:rStyle w:val="stFBU0000000100"/>
          <w:bCs/>
          <w:u w:val="none"/>
        </w:rPr>
      </w:pPr>
      <w:r w:rsidRPr="009F320E">
        <w:rPr>
          <w:rStyle w:val="stFBU0000000100"/>
          <w:bCs/>
          <w:u w:val="none"/>
        </w:rPr>
        <w:t>3</w:t>
      </w:r>
      <w:r w:rsidR="00626809" w:rsidRPr="009F320E">
        <w:rPr>
          <w:rStyle w:val="stFBU0000000100"/>
          <w:bCs/>
          <w:u w:val="none"/>
        </w:rPr>
        <w:t xml:space="preserve"> - </w:t>
      </w:r>
      <w:r w:rsidRPr="009F320E">
        <w:rPr>
          <w:rStyle w:val="stFBU0000000100"/>
          <w:bCs/>
          <w:u w:val="none"/>
        </w:rPr>
        <w:t>Liste électorale</w:t>
      </w:r>
    </w:p>
    <w:p w14:paraId="11DA8B2F" w14:textId="5D635DD8" w:rsidR="00741C01" w:rsidRPr="009F320E" w:rsidRDefault="00F8211C" w:rsidP="00F8211C">
      <w:pPr>
        <w:pStyle w:val="stPleft0"/>
        <w:jc w:val="both"/>
        <w:rPr>
          <w:rStyle w:val="stFBU0000000100"/>
          <w:b w:val="0"/>
          <w:u w:val="none"/>
        </w:rPr>
      </w:pPr>
      <w:r w:rsidRPr="009F320E">
        <w:rPr>
          <w:rStyle w:val="stFBU0000000100"/>
          <w:b w:val="0"/>
          <w:u w:val="none"/>
        </w:rPr>
        <w:t>La liste des électeurs appelés à voter dans une section de vote est préparée par le service des ressources humaines sous la responsabilité du directeur de l’IEP de Toulouse. La qualité d'électeur s'apprécie au jour du scrutin.</w:t>
      </w:r>
    </w:p>
    <w:p w14:paraId="3D5B3980" w14:textId="747F2CDA" w:rsidR="00413369" w:rsidRPr="009F320E" w:rsidRDefault="00413369" w:rsidP="00F8211C">
      <w:pPr>
        <w:pStyle w:val="stPleft0"/>
        <w:jc w:val="both"/>
        <w:rPr>
          <w:rStyle w:val="stFBU0000000100"/>
          <w:b w:val="0"/>
          <w:u w:val="none"/>
        </w:rPr>
      </w:pPr>
      <w:r w:rsidRPr="009F320E">
        <w:rPr>
          <w:rStyle w:val="stFBU0000000100"/>
          <w:b w:val="0"/>
          <w:u w:val="none"/>
        </w:rPr>
        <w:t>Les listes des électeurs sont établies et arrêtées pour chaque catégorie et groupe de corps.</w:t>
      </w:r>
    </w:p>
    <w:p w14:paraId="28B35DFE" w14:textId="26B64A7E" w:rsidR="00F8211C" w:rsidRPr="009F320E" w:rsidRDefault="00741C01" w:rsidP="00DC7AD6">
      <w:pPr>
        <w:pStyle w:val="stPleft0"/>
        <w:spacing w:before="60"/>
        <w:jc w:val="both"/>
        <w:rPr>
          <w:rStyle w:val="stFBU0000000100"/>
          <w:b w:val="0"/>
          <w:u w:val="none"/>
        </w:rPr>
      </w:pPr>
      <w:r w:rsidRPr="009F320E">
        <w:rPr>
          <w:rStyle w:val="stFBU0000000100"/>
          <w:b w:val="0"/>
          <w:u w:val="none"/>
        </w:rPr>
        <w:t>La liste est affichée dans l’établissement et mise en ligne sur son site au moins un mois avant la date du scrutin</w:t>
      </w:r>
      <w:r w:rsidR="001B5440" w:rsidRPr="009F320E">
        <w:rPr>
          <w:rStyle w:val="stFBU0000000100"/>
          <w:b w:val="0"/>
          <w:u w:val="none"/>
        </w:rPr>
        <w:t xml:space="preserve">, soit </w:t>
      </w:r>
      <w:r w:rsidR="001B5440" w:rsidRPr="00987078">
        <w:rPr>
          <w:rStyle w:val="stFBU0000000100"/>
          <w:bCs/>
          <w:u w:val="none"/>
        </w:rPr>
        <w:t>au plus tard le 28 octobre 2022</w:t>
      </w:r>
      <w:r w:rsidR="001B5440" w:rsidRPr="009F320E">
        <w:rPr>
          <w:rStyle w:val="stFBU0000000100"/>
          <w:b w:val="0"/>
          <w:u w:val="none"/>
        </w:rPr>
        <w:t>.</w:t>
      </w:r>
    </w:p>
    <w:p w14:paraId="4D36C350" w14:textId="123DFD0D" w:rsidR="00F8211C" w:rsidRPr="009F320E" w:rsidRDefault="00F8211C" w:rsidP="00DC7AD6">
      <w:pPr>
        <w:pStyle w:val="stPleft0"/>
        <w:spacing w:before="60"/>
        <w:jc w:val="both"/>
        <w:rPr>
          <w:rStyle w:val="stFBU0000000100"/>
          <w:b w:val="0"/>
          <w:u w:val="none"/>
        </w:rPr>
      </w:pPr>
      <w:r w:rsidRPr="009F320E">
        <w:rPr>
          <w:rStyle w:val="stFBU0000000100"/>
          <w:b w:val="0"/>
          <w:u w:val="none"/>
        </w:rPr>
        <w:t>Dans les huit jours qui suivent la publication, toute personne remplissant les conditions pour être électeur qui constate que son nom ne figure pas sur la liste électorale peut demander au service des affaires générales de faire procéder à son inscription. Dans ce même délai, et pendant trois jours à compter de son expiration, des réclamations peuvent être formulées contre les inscriptions ou omissions sur la liste électorale.</w:t>
      </w:r>
    </w:p>
    <w:p w14:paraId="2E1786C8" w14:textId="6FB65D35" w:rsidR="00F8211C" w:rsidRPr="009F320E" w:rsidRDefault="00F8211C" w:rsidP="00F8211C">
      <w:pPr>
        <w:pStyle w:val="stPleft0"/>
        <w:jc w:val="both"/>
        <w:rPr>
          <w:rStyle w:val="stFBU0000000100"/>
          <w:b w:val="0"/>
          <w:u w:val="none"/>
        </w:rPr>
      </w:pPr>
      <w:r w:rsidRPr="009F320E">
        <w:rPr>
          <w:rStyle w:val="stFBU0000000100"/>
          <w:b w:val="0"/>
          <w:u w:val="none"/>
        </w:rPr>
        <w:t>L'autorité auprès de laquelle le comité est placé statue sans délai sur les réclamations.</w:t>
      </w:r>
    </w:p>
    <w:p w14:paraId="34C44B3F" w14:textId="469C362B" w:rsidR="00BC7585" w:rsidRPr="008C204A" w:rsidRDefault="00F8211C" w:rsidP="00DC7AD6">
      <w:pPr>
        <w:pStyle w:val="stPleft0"/>
        <w:spacing w:before="60"/>
        <w:jc w:val="both"/>
        <w:rPr>
          <w:rStyle w:val="stFBU0000000100"/>
          <w:b w:val="0"/>
          <w:u w:val="none"/>
        </w:rPr>
      </w:pPr>
      <w:r w:rsidRPr="009F320E">
        <w:rPr>
          <w:rStyle w:val="stFBU0000000100"/>
          <w:b w:val="0"/>
          <w:u w:val="none"/>
        </w:rPr>
        <w:t>Aucune modification n'est alors admise sauf si un événement postérieur et prenant effet au plus tard la veille du scrutin entraîne, pour un agent, l'acquisition ou la perte de la qualité d'électeur</w:t>
      </w:r>
      <w:r w:rsidR="008C204A">
        <w:rPr>
          <w:rStyle w:val="stFBU0000000100"/>
          <w:b w:val="0"/>
          <w:color w:val="0070C0"/>
          <w:u w:val="none"/>
        </w:rPr>
        <w:t>.</w:t>
      </w:r>
    </w:p>
    <w:p w14:paraId="0E7C649A" w14:textId="77777777" w:rsidR="00BC7585" w:rsidRPr="009F320E" w:rsidRDefault="00BC7585" w:rsidP="00BC7585">
      <w:pPr>
        <w:pStyle w:val="stPleft0"/>
        <w:jc w:val="both"/>
        <w:rPr>
          <w:rStyle w:val="stFBU0000000100"/>
          <w:b w:val="0"/>
          <w:u w:val="none"/>
        </w:rPr>
      </w:pPr>
    </w:p>
    <w:p w14:paraId="2551E5BE" w14:textId="3A02DFD7" w:rsidR="00A4696A" w:rsidRPr="009F320E" w:rsidRDefault="00BC7585" w:rsidP="00F243B1">
      <w:pPr>
        <w:pStyle w:val="stPleft0"/>
        <w:spacing w:after="120"/>
        <w:jc w:val="both"/>
        <w:rPr>
          <w:rStyle w:val="stFBU0000000100"/>
          <w:bCs/>
          <w:u w:val="none"/>
        </w:rPr>
      </w:pPr>
      <w:r w:rsidRPr="009F320E">
        <w:rPr>
          <w:rStyle w:val="stFBU0000000100"/>
          <w:bCs/>
          <w:u w:val="none"/>
        </w:rPr>
        <w:t xml:space="preserve">4 </w:t>
      </w:r>
      <w:r w:rsidR="00626809" w:rsidRPr="009F320E">
        <w:rPr>
          <w:rStyle w:val="stFBU0000000100"/>
          <w:bCs/>
          <w:u w:val="none"/>
        </w:rPr>
        <w:t xml:space="preserve">- </w:t>
      </w:r>
      <w:r w:rsidRPr="009F320E">
        <w:rPr>
          <w:rStyle w:val="stFBU0000000100"/>
          <w:bCs/>
          <w:u w:val="none"/>
        </w:rPr>
        <w:t>Candidatures</w:t>
      </w:r>
    </w:p>
    <w:p w14:paraId="0B100B97" w14:textId="123F66A8" w:rsidR="00BC7585" w:rsidRPr="009F320E" w:rsidRDefault="00BC7585" w:rsidP="00BC7585">
      <w:pPr>
        <w:pStyle w:val="stPleft0"/>
        <w:jc w:val="both"/>
        <w:rPr>
          <w:rStyle w:val="stFBU0000000100"/>
          <w:b w:val="0"/>
          <w:u w:val="none"/>
        </w:rPr>
      </w:pPr>
      <w:r w:rsidRPr="009F320E">
        <w:rPr>
          <w:rStyle w:val="stFBU0000000100"/>
          <w:b w:val="0"/>
          <w:u w:val="none"/>
        </w:rPr>
        <w:t xml:space="preserve">Sont éligibles au titre d'une catégorie et d'un groupe de corps déterminés les </w:t>
      </w:r>
      <w:r w:rsidR="007A596F" w:rsidRPr="009F320E">
        <w:rPr>
          <w:rStyle w:val="stFBU0000000100"/>
          <w:b w:val="0"/>
          <w:u w:val="none"/>
        </w:rPr>
        <w:t xml:space="preserve">agents non titulaires </w:t>
      </w:r>
      <w:r w:rsidRPr="009F320E">
        <w:rPr>
          <w:rStyle w:val="stFBU0000000100"/>
          <w:b w:val="0"/>
          <w:u w:val="none"/>
        </w:rPr>
        <w:t>remplissant les conditions requises pour être inscrits sur la liste électorale.</w:t>
      </w:r>
    </w:p>
    <w:p w14:paraId="450B3D91" w14:textId="0C94C8EB" w:rsidR="00394730" w:rsidRPr="009F320E" w:rsidRDefault="00BC7585" w:rsidP="00DC7AD6">
      <w:pPr>
        <w:pStyle w:val="stPleft0"/>
        <w:spacing w:before="60"/>
        <w:jc w:val="both"/>
        <w:rPr>
          <w:rStyle w:val="stFBU0000000100"/>
          <w:b w:val="0"/>
          <w:u w:val="none"/>
        </w:rPr>
      </w:pPr>
      <w:r w:rsidRPr="009F320E">
        <w:rPr>
          <w:rStyle w:val="stFBU0000000100"/>
          <w:b w:val="0"/>
          <w:u w:val="none"/>
        </w:rPr>
        <w:t xml:space="preserve">Toutefois, ne peuvent être élus ni les fonctionnaires en congé </w:t>
      </w:r>
      <w:r w:rsidRPr="009F320E">
        <w:t>de longue maladie, de longue durée ou de grave maladie</w:t>
      </w:r>
      <w:r w:rsidRPr="009F320E">
        <w:rPr>
          <w:rStyle w:val="stFBU0000000100"/>
          <w:b w:val="0"/>
          <w:u w:val="none"/>
        </w:rPr>
        <w:t xml:space="preserve">, ni ceux qui sont frappés d'une des incapacités prononcées par l’article L. 6 du code électoral, ni ceux qui ont été frappés d'une </w:t>
      </w:r>
      <w:r w:rsidRPr="009F320E">
        <w:t>rétrogradation ou d’une exclusion temporaire de fonctions de seize jours à deux ans</w:t>
      </w:r>
      <w:r w:rsidRPr="009F320E">
        <w:rPr>
          <w:rStyle w:val="stFBU0000000100"/>
          <w:b w:val="0"/>
          <w:u w:val="none"/>
        </w:rPr>
        <w:t>, à moins qu'ils n'aient été amnistiés ou qu'ils n'aient bénéficié d'une décision acceptant leur demande tendant à ce qu'aucune trace de la sanction prononcée ne subsiste à leur dossier.</w:t>
      </w:r>
    </w:p>
    <w:p w14:paraId="468FB78B" w14:textId="42740D08" w:rsidR="00BC7585" w:rsidRPr="009F320E" w:rsidRDefault="00BC7585" w:rsidP="00DC7AD6">
      <w:pPr>
        <w:pStyle w:val="stPleft0"/>
        <w:spacing w:before="60"/>
        <w:jc w:val="both"/>
        <w:rPr>
          <w:rStyle w:val="stFBU0000000100"/>
          <w:b w:val="0"/>
          <w:u w:val="none"/>
        </w:rPr>
      </w:pPr>
      <w:r w:rsidRPr="009F320E">
        <w:rPr>
          <w:rStyle w:val="stFBU0000000100"/>
          <w:b w:val="0"/>
          <w:u w:val="none"/>
        </w:rPr>
        <w:t>Les candidat</w:t>
      </w:r>
      <w:r w:rsidR="00776248">
        <w:rPr>
          <w:rStyle w:val="stFBU0000000100"/>
          <w:b w:val="0"/>
          <w:u w:val="none"/>
        </w:rPr>
        <w:t>ure</w:t>
      </w:r>
      <w:r w:rsidRPr="009F320E">
        <w:rPr>
          <w:rStyle w:val="stFBU0000000100"/>
          <w:b w:val="0"/>
          <w:u w:val="none"/>
        </w:rPr>
        <w:t xml:space="preserve">s sont établies par catégorie et groupe de corps. </w:t>
      </w:r>
      <w:r w:rsidR="00776248">
        <w:rPr>
          <w:rStyle w:val="stFBU0000000100"/>
          <w:b w:val="0"/>
          <w:u w:val="none"/>
        </w:rPr>
        <w:t xml:space="preserve"> </w:t>
      </w:r>
    </w:p>
    <w:p w14:paraId="6E12A8DE" w14:textId="15D75A99" w:rsidR="00BC7585" w:rsidRDefault="00BC7585" w:rsidP="00776248">
      <w:pPr>
        <w:pStyle w:val="stPleft0"/>
        <w:spacing w:before="60"/>
        <w:jc w:val="both"/>
        <w:rPr>
          <w:rStyle w:val="stFBU0000000100"/>
          <w:b w:val="0"/>
          <w:u w:val="none"/>
        </w:rPr>
      </w:pPr>
      <w:r w:rsidRPr="009F320E">
        <w:rPr>
          <w:rStyle w:val="stFBU0000000100"/>
          <w:b w:val="0"/>
          <w:u w:val="none"/>
        </w:rPr>
        <w:t xml:space="preserve">Les </w:t>
      </w:r>
      <w:r w:rsidR="00776248">
        <w:rPr>
          <w:rStyle w:val="stFBU0000000100"/>
          <w:b w:val="0"/>
          <w:u w:val="none"/>
        </w:rPr>
        <w:t>candidature</w:t>
      </w:r>
      <w:r w:rsidRPr="009F320E">
        <w:rPr>
          <w:rStyle w:val="stFBU0000000100"/>
          <w:b w:val="0"/>
          <w:u w:val="none"/>
        </w:rPr>
        <w:t xml:space="preserve">s doivent être déposées par les organisations syndicales au moins six semaines avant la date fixée pour les élections et porter le nom d'un fonctionnaire, délégué de liste, habilité à les représenter dans toutes les opérations électorales. </w:t>
      </w:r>
      <w:r w:rsidR="006A678C">
        <w:rPr>
          <w:rStyle w:val="stFBU0000000100"/>
          <w:b w:val="0"/>
          <w:u w:val="none"/>
        </w:rPr>
        <w:t>Le formulaire de déclaration de candidature est annexé au présent arrêté</w:t>
      </w:r>
      <w:r w:rsidR="003352BF">
        <w:rPr>
          <w:rStyle w:val="stFBU0000000100"/>
          <w:b w:val="0"/>
          <w:u w:val="none"/>
        </w:rPr>
        <w:t>.</w:t>
      </w:r>
      <w:r w:rsidR="006A678C">
        <w:rPr>
          <w:rStyle w:val="stFBU0000000100"/>
          <w:b w:val="0"/>
          <w:u w:val="none"/>
        </w:rPr>
        <w:t xml:space="preserve"> (</w:t>
      </w:r>
      <w:r w:rsidR="00AF2514">
        <w:rPr>
          <w:rStyle w:val="stFBU0000000100"/>
          <w:b w:val="0"/>
          <w:u w:val="none"/>
        </w:rPr>
        <w:t>Annexe</w:t>
      </w:r>
      <w:r w:rsidR="006A678C">
        <w:rPr>
          <w:rStyle w:val="stFBU0000000100"/>
          <w:b w:val="0"/>
          <w:u w:val="none"/>
        </w:rPr>
        <w:t xml:space="preserve"> 2)</w:t>
      </w:r>
      <w:r w:rsidR="00776248">
        <w:rPr>
          <w:rStyle w:val="stFBU0000000100"/>
          <w:b w:val="0"/>
          <w:u w:val="none"/>
        </w:rPr>
        <w:t xml:space="preserve"> </w:t>
      </w:r>
    </w:p>
    <w:p w14:paraId="353AB367" w14:textId="0D8E7C31" w:rsidR="00D14D35" w:rsidRPr="009F320E" w:rsidRDefault="00D14D35" w:rsidP="00D14D35">
      <w:pPr>
        <w:pStyle w:val="stPleft0"/>
        <w:spacing w:before="60"/>
        <w:jc w:val="both"/>
        <w:rPr>
          <w:rStyle w:val="stFBU0000000100"/>
          <w:b w:val="0"/>
          <w:u w:val="none"/>
        </w:rPr>
      </w:pPr>
      <w:r>
        <w:rPr>
          <w:rStyle w:val="stFBU0000000100"/>
          <w:b w:val="0"/>
          <w:u w:val="none"/>
        </w:rPr>
        <w:t>Les candidatures doivent être déposé</w:t>
      </w:r>
      <w:r w:rsidR="008C204A">
        <w:rPr>
          <w:rStyle w:val="stFBU0000000100"/>
          <w:b w:val="0"/>
          <w:u w:val="none"/>
        </w:rPr>
        <w:t>e</w:t>
      </w:r>
      <w:r>
        <w:rPr>
          <w:rStyle w:val="stFBU0000000100"/>
          <w:b w:val="0"/>
          <w:u w:val="none"/>
        </w:rPr>
        <w:t xml:space="preserve">s au service des affaires générales ou transmises par courriel à l’adresse </w:t>
      </w:r>
      <w:hyperlink r:id="rId9" w:history="1">
        <w:r w:rsidRPr="001A0138">
          <w:rPr>
            <w:rStyle w:val="Lienhypertexte"/>
          </w:rPr>
          <w:t>aff.gen@sciencespo-toulouse.fr</w:t>
        </w:r>
      </w:hyperlink>
      <w:r>
        <w:rPr>
          <w:rStyle w:val="stFBU0000000100"/>
          <w:b w:val="0"/>
          <w:u w:val="none"/>
        </w:rPr>
        <w:t xml:space="preserve">  le </w:t>
      </w:r>
      <w:r w:rsidRPr="00D14D35">
        <w:rPr>
          <w:rStyle w:val="stFBU0000000100"/>
          <w:bCs/>
          <w:u w:val="none"/>
        </w:rPr>
        <w:t>2</w:t>
      </w:r>
      <w:r w:rsidR="00AF2514">
        <w:rPr>
          <w:rStyle w:val="stFBU0000000100"/>
          <w:bCs/>
          <w:u w:val="none"/>
        </w:rPr>
        <w:t>0</w:t>
      </w:r>
      <w:r w:rsidRPr="00D14D35">
        <w:rPr>
          <w:rStyle w:val="stFBU0000000100"/>
          <w:bCs/>
          <w:u w:val="none"/>
        </w:rPr>
        <w:t xml:space="preserve"> octobre 2022 à 15 heures au plus tard</w:t>
      </w:r>
      <w:r>
        <w:rPr>
          <w:rStyle w:val="stFBU0000000100"/>
          <w:b w:val="0"/>
          <w:u w:val="none"/>
        </w:rPr>
        <w:t>.</w:t>
      </w:r>
    </w:p>
    <w:p w14:paraId="5FCB7D98" w14:textId="15691FBA" w:rsidR="00BC7585" w:rsidRPr="009F320E" w:rsidRDefault="00BC7585" w:rsidP="00D14D35">
      <w:pPr>
        <w:pStyle w:val="stPleft0"/>
        <w:spacing w:before="60"/>
        <w:jc w:val="both"/>
        <w:rPr>
          <w:rStyle w:val="stFBU0000000100"/>
          <w:b w:val="0"/>
          <w:u w:val="none"/>
        </w:rPr>
      </w:pPr>
      <w:r w:rsidRPr="009F320E">
        <w:rPr>
          <w:rStyle w:val="stFBU0000000100"/>
          <w:b w:val="0"/>
          <w:u w:val="none"/>
        </w:rPr>
        <w:t>Le dépôt fait l'objet d'un récépissé remis au délégué de liste.</w:t>
      </w:r>
    </w:p>
    <w:p w14:paraId="7E16608A" w14:textId="2B7F685D" w:rsidR="0046346F" w:rsidRPr="009F320E" w:rsidRDefault="00BC7585" w:rsidP="00BC7585">
      <w:pPr>
        <w:pStyle w:val="stPleft0"/>
        <w:jc w:val="both"/>
        <w:rPr>
          <w:rStyle w:val="stFBU0000000100"/>
          <w:b w:val="0"/>
          <w:u w:val="none"/>
        </w:rPr>
      </w:pPr>
      <w:r w:rsidRPr="009F320E">
        <w:rPr>
          <w:rStyle w:val="stFBU0000000100"/>
          <w:b w:val="0"/>
          <w:u w:val="none"/>
        </w:rPr>
        <w:t>Aucune liste ne peut être déposée ou modifiée après la date limite fixée pour le dépôt des listes</w:t>
      </w:r>
      <w:r w:rsidR="00D14D35">
        <w:rPr>
          <w:rStyle w:val="stFBU0000000100"/>
          <w:b w:val="0"/>
          <w:u w:val="none"/>
        </w:rPr>
        <w:t>.</w:t>
      </w:r>
    </w:p>
    <w:p w14:paraId="26042FBC" w14:textId="3BA5F5C5" w:rsidR="00BC7585" w:rsidRPr="009F320E" w:rsidRDefault="00BC7585" w:rsidP="00DC7AD6">
      <w:pPr>
        <w:pStyle w:val="stPleft0"/>
        <w:spacing w:before="60"/>
        <w:jc w:val="both"/>
        <w:rPr>
          <w:rStyle w:val="stFBU0000000100"/>
          <w:b w:val="0"/>
          <w:u w:val="none"/>
        </w:rPr>
      </w:pPr>
      <w:r w:rsidRPr="009F320E">
        <w:rPr>
          <w:rStyle w:val="stFBU0000000100"/>
          <w:b w:val="0"/>
          <w:u w:val="none"/>
        </w:rPr>
        <w:t>Aucun retrait de candidature ne peut être opéré après le dépôt des candidature</w:t>
      </w:r>
      <w:r w:rsidR="00776248">
        <w:rPr>
          <w:rStyle w:val="stFBU0000000100"/>
          <w:b w:val="0"/>
          <w:u w:val="none"/>
        </w:rPr>
        <w:t>s</w:t>
      </w:r>
      <w:r w:rsidRPr="009F320E">
        <w:rPr>
          <w:rStyle w:val="stFBU0000000100"/>
          <w:b w:val="0"/>
          <w:u w:val="none"/>
        </w:rPr>
        <w:t>.</w:t>
      </w:r>
    </w:p>
    <w:p w14:paraId="48867FD1" w14:textId="77777777" w:rsidR="00BC7585" w:rsidRPr="009F320E" w:rsidRDefault="00BC7585" w:rsidP="00BC7585">
      <w:pPr>
        <w:widowControl w:val="0"/>
        <w:autoSpaceDE w:val="0"/>
        <w:autoSpaceDN w:val="0"/>
        <w:adjustRightInd w:val="0"/>
        <w:spacing w:after="0" w:line="240" w:lineRule="auto"/>
        <w:rPr>
          <w:rFonts w:ascii="Arial" w:hAnsi="Arial" w:cs="Arial"/>
          <w:sz w:val="20"/>
          <w:szCs w:val="20"/>
        </w:rPr>
      </w:pPr>
    </w:p>
    <w:p w14:paraId="1E039C1D" w14:textId="6AD890D2" w:rsidR="00F243B1" w:rsidRPr="009F320E" w:rsidRDefault="00BC7585" w:rsidP="00444F70">
      <w:pPr>
        <w:pStyle w:val="stPleft0"/>
        <w:spacing w:after="120"/>
        <w:jc w:val="both"/>
        <w:rPr>
          <w:rStyle w:val="stFBU0000000100"/>
          <w:bCs/>
          <w:u w:val="none"/>
        </w:rPr>
      </w:pPr>
      <w:r w:rsidRPr="009F320E">
        <w:rPr>
          <w:rStyle w:val="stFBU0000000100"/>
          <w:bCs/>
          <w:u w:val="none"/>
        </w:rPr>
        <w:t xml:space="preserve">5 </w:t>
      </w:r>
      <w:r w:rsidR="00626809" w:rsidRPr="009F320E">
        <w:rPr>
          <w:rStyle w:val="stFBU0000000100"/>
          <w:bCs/>
          <w:u w:val="none"/>
        </w:rPr>
        <w:t xml:space="preserve">- </w:t>
      </w:r>
      <w:r w:rsidRPr="009F320E">
        <w:rPr>
          <w:rStyle w:val="stFBU0000000100"/>
          <w:bCs/>
          <w:u w:val="none"/>
        </w:rPr>
        <w:t>Attribution des sièges</w:t>
      </w:r>
    </w:p>
    <w:p w14:paraId="7FD430FF" w14:textId="78271BAD" w:rsidR="0066062B" w:rsidRPr="009F320E" w:rsidRDefault="00BC7585" w:rsidP="00413369">
      <w:pPr>
        <w:pStyle w:val="stPleft0"/>
        <w:jc w:val="both"/>
        <w:rPr>
          <w:rStyle w:val="stFBU0000000100"/>
          <w:b w:val="0"/>
          <w:u w:val="none"/>
        </w:rPr>
      </w:pPr>
      <w:r w:rsidRPr="009F320E">
        <w:rPr>
          <w:rStyle w:val="stFBU0000000100"/>
          <w:b w:val="0"/>
          <w:u w:val="none"/>
        </w:rPr>
        <w:t>La désignation des membres titulaires est effectuée, par catégorie pour chaque groupe de corps, selon les modalités suivantes :</w:t>
      </w:r>
    </w:p>
    <w:p w14:paraId="502A108A" w14:textId="74D98210" w:rsidR="00626809" w:rsidRPr="009F320E" w:rsidRDefault="00BC7585" w:rsidP="00B66A20">
      <w:pPr>
        <w:pStyle w:val="stPleft0"/>
        <w:spacing w:before="60"/>
        <w:jc w:val="both"/>
        <w:rPr>
          <w:rStyle w:val="stFBU0000000100"/>
          <w:b w:val="0"/>
          <w:u w:val="none"/>
        </w:rPr>
      </w:pPr>
      <w:r w:rsidRPr="009F320E">
        <w:rPr>
          <w:rStyle w:val="stFBU0000000100"/>
          <w:b w:val="0"/>
          <w:u w:val="none"/>
        </w:rPr>
        <w:t>Chaque liste a droit à autant de sièges de représentants titulaires que le nombre de voix recueillies par elle contient de fois le quotient électoral. Les sièges de représentants titulaires restant éventuellement à pourvoir sont attribués suivant la règle de la plus forte moyenne.</w:t>
      </w:r>
    </w:p>
    <w:p w14:paraId="05AD0DAA" w14:textId="28C5EA6C" w:rsidR="00BC7585" w:rsidRPr="009F320E" w:rsidRDefault="00BC7585" w:rsidP="00BC7585">
      <w:pPr>
        <w:pStyle w:val="stPleft0"/>
        <w:jc w:val="both"/>
        <w:rPr>
          <w:rStyle w:val="stFBU0000000100"/>
          <w:b w:val="0"/>
          <w:u w:val="none"/>
        </w:rPr>
      </w:pPr>
      <w:r w:rsidRPr="009F320E">
        <w:rPr>
          <w:rStyle w:val="stFBU0000000100"/>
          <w:b w:val="0"/>
          <w:u w:val="none"/>
        </w:rPr>
        <w:t>Dans le cas où, pour l'attribution d'un siège, des listes ont la même moyenne, le siège est attribué à la liste qui a recueilli le plus grand nombre de voix. Si plusieurs de ces listes ont obtenu le même nombre de voix, le siège est attribué à l'une d'entre elles par voie de tirage au sort.</w:t>
      </w:r>
    </w:p>
    <w:p w14:paraId="5AF1F2BF" w14:textId="60659FCB" w:rsidR="00BC7585" w:rsidRPr="009F320E" w:rsidRDefault="00BC7585" w:rsidP="00B66A20">
      <w:pPr>
        <w:pStyle w:val="stPleft0"/>
        <w:spacing w:before="60"/>
        <w:jc w:val="both"/>
        <w:rPr>
          <w:rStyle w:val="stFBU0000000100"/>
          <w:b w:val="0"/>
          <w:u w:val="none"/>
        </w:rPr>
      </w:pPr>
      <w:r w:rsidRPr="009F320E">
        <w:rPr>
          <w:rStyle w:val="stFBU0000000100"/>
          <w:b w:val="0"/>
          <w:u w:val="none"/>
        </w:rPr>
        <w:t>Les représentants titulaires sont désignés selon l'ordre de présentation de la liste.</w:t>
      </w:r>
    </w:p>
    <w:p w14:paraId="752312D3" w14:textId="66DCC28D" w:rsidR="00B66A20" w:rsidRPr="009F320E" w:rsidRDefault="00BC7585" w:rsidP="00CA2124">
      <w:pPr>
        <w:pStyle w:val="stPleft0"/>
        <w:spacing w:before="60"/>
        <w:jc w:val="both"/>
        <w:rPr>
          <w:rStyle w:val="stFBU0000000100"/>
          <w:b w:val="0"/>
          <w:u w:val="none"/>
        </w:rPr>
      </w:pPr>
      <w:r w:rsidRPr="009F320E">
        <w:rPr>
          <w:rStyle w:val="stFBU0000000100"/>
          <w:b w:val="0"/>
          <w:u w:val="none"/>
        </w:rPr>
        <w:t>Dans l'hypothèse où, pour une catégorie d'un groupe de corps, aucune liste de candidats n'a été présentée, les représentants de cette catégorie sont désignés par voie de tirage au sort parmi les fonctionnaires titulaires de cette catégorie affectés dans l'établissement. Si les fonctionnaires ainsi désignés n'acceptent pas leur nomination, les sièges vacants des représentants du personnel sont attribués par voie de tirage au sort à des représentants des enseignants-chercheurs au conseil d'administration d</w:t>
      </w:r>
      <w:r w:rsidR="008C204A">
        <w:rPr>
          <w:rStyle w:val="stFBU0000000100"/>
          <w:b w:val="0"/>
          <w:u w:val="none"/>
        </w:rPr>
        <w:t>e l’</w:t>
      </w:r>
      <w:r w:rsidRPr="009F320E">
        <w:rPr>
          <w:rStyle w:val="stFBU0000000100"/>
          <w:b w:val="0"/>
          <w:u w:val="none"/>
        </w:rPr>
        <w:t>établissement.</w:t>
      </w:r>
    </w:p>
    <w:p w14:paraId="196D65CD" w14:textId="77777777" w:rsidR="00776248" w:rsidRDefault="00776248" w:rsidP="00BC7585">
      <w:pPr>
        <w:pStyle w:val="stPleft0"/>
        <w:jc w:val="both"/>
        <w:rPr>
          <w:rStyle w:val="stFBU0000000100"/>
          <w:b w:val="0"/>
          <w:u w:val="none"/>
        </w:rPr>
      </w:pPr>
    </w:p>
    <w:p w14:paraId="2B67EFBA" w14:textId="05975390" w:rsidR="00394730" w:rsidRPr="009F320E" w:rsidRDefault="00BC7585" w:rsidP="00BC7585">
      <w:pPr>
        <w:pStyle w:val="stPleft0"/>
        <w:jc w:val="both"/>
        <w:rPr>
          <w:rStyle w:val="stFBU0000000100"/>
          <w:b w:val="0"/>
          <w:u w:val="none"/>
        </w:rPr>
      </w:pPr>
      <w:r w:rsidRPr="009F320E">
        <w:rPr>
          <w:rStyle w:val="stFBU0000000100"/>
          <w:b w:val="0"/>
          <w:u w:val="none"/>
        </w:rPr>
        <w:t>Dans chaque groupe de corps, il est attribué à chaque liste et pour chaque catégorie un nombre de sièges de représentants suppléants égal à celui des représentants titulaires élus au titre de cette liste pour la représentation de la catégorie considérée.</w:t>
      </w:r>
    </w:p>
    <w:p w14:paraId="50389DE6" w14:textId="24BA0C1C" w:rsidR="00BC7585" w:rsidRPr="009F320E" w:rsidRDefault="00BC7585" w:rsidP="00BC7585">
      <w:pPr>
        <w:pStyle w:val="stPleft0"/>
        <w:jc w:val="both"/>
        <w:rPr>
          <w:rStyle w:val="stFBU0000000100"/>
          <w:b w:val="0"/>
          <w:u w:val="none"/>
        </w:rPr>
      </w:pPr>
      <w:r w:rsidRPr="009F320E">
        <w:rPr>
          <w:rStyle w:val="stFBU0000000100"/>
          <w:b w:val="0"/>
          <w:u w:val="none"/>
        </w:rPr>
        <w:t>Les élus sont désignés selon l'ordre de présentation de la liste.</w:t>
      </w:r>
    </w:p>
    <w:p w14:paraId="6B8A124F" w14:textId="77777777" w:rsidR="00BC7585" w:rsidRPr="009F320E" w:rsidRDefault="00BC7585" w:rsidP="00BC7585">
      <w:pPr>
        <w:pStyle w:val="stPleft0"/>
        <w:jc w:val="both"/>
      </w:pPr>
    </w:p>
    <w:p w14:paraId="72786F6E" w14:textId="7C46A622" w:rsidR="00626809" w:rsidRPr="009F320E" w:rsidRDefault="00626809" w:rsidP="00626809">
      <w:pPr>
        <w:pStyle w:val="stPleft0"/>
        <w:jc w:val="both"/>
        <w:rPr>
          <w:rStyle w:val="stFBU0000000100"/>
          <w:bCs/>
          <w:color w:val="FF0000"/>
          <w:u w:val="none"/>
        </w:rPr>
      </w:pPr>
      <w:r w:rsidRPr="009F320E">
        <w:rPr>
          <w:rStyle w:val="stFBU0000000100"/>
          <w:bCs/>
          <w:u w:val="none"/>
        </w:rPr>
        <w:t xml:space="preserve">Article </w:t>
      </w:r>
      <w:r w:rsidR="00F243B1" w:rsidRPr="009F320E">
        <w:rPr>
          <w:rStyle w:val="stFBU0000000100"/>
          <w:bCs/>
          <w:u w:val="none"/>
        </w:rPr>
        <w:t>4</w:t>
      </w:r>
      <w:r w:rsidRPr="009F320E">
        <w:rPr>
          <w:rStyle w:val="stFBU0000000100"/>
          <w:bCs/>
          <w:u w:val="none"/>
        </w:rPr>
        <w:t xml:space="preserve"> – Elections des représentants des personnels à la </w:t>
      </w:r>
      <w:r w:rsidRPr="003B5C3D">
        <w:rPr>
          <w:rStyle w:val="stFBU0000000100"/>
          <w:bCs/>
          <w:sz w:val="22"/>
          <w:szCs w:val="22"/>
          <w:highlight w:val="yellow"/>
          <w:u w:val="none"/>
        </w:rPr>
        <w:t>Commission Consultative Paritaire</w:t>
      </w:r>
      <w:r w:rsidR="00C25C80" w:rsidRPr="009F320E">
        <w:rPr>
          <w:rStyle w:val="stFBU0000000100"/>
          <w:bCs/>
          <w:u w:val="none"/>
        </w:rPr>
        <w:t>.</w:t>
      </w:r>
    </w:p>
    <w:p w14:paraId="1157D469" w14:textId="77777777" w:rsidR="00626809" w:rsidRPr="009F320E" w:rsidRDefault="00626809" w:rsidP="00626809">
      <w:pPr>
        <w:pStyle w:val="stPleft0"/>
        <w:jc w:val="both"/>
        <w:rPr>
          <w:rStyle w:val="stFBU0000000100"/>
          <w:b w:val="0"/>
          <w:u w:val="none"/>
        </w:rPr>
      </w:pPr>
    </w:p>
    <w:p w14:paraId="10F0FCEB" w14:textId="0B88CBCC" w:rsidR="002F2C84" w:rsidRPr="009F320E" w:rsidRDefault="00394730" w:rsidP="00F243B1">
      <w:pPr>
        <w:pStyle w:val="stPleft0"/>
        <w:spacing w:after="120"/>
        <w:jc w:val="both"/>
        <w:rPr>
          <w:b/>
          <w:bCs/>
        </w:rPr>
      </w:pPr>
      <w:r w:rsidRPr="009F320E">
        <w:rPr>
          <w:rStyle w:val="stFBU0000000100"/>
          <w:bCs/>
          <w:u w:val="none"/>
        </w:rPr>
        <w:t>1 - Sièges à pourvoir, Scrutin et Mandats</w:t>
      </w:r>
    </w:p>
    <w:p w14:paraId="7324D05A" w14:textId="60F42309" w:rsidR="009451A8" w:rsidRPr="009F320E" w:rsidRDefault="009451A8" w:rsidP="00F243B1">
      <w:pPr>
        <w:pStyle w:val="stPleft0"/>
        <w:jc w:val="both"/>
      </w:pPr>
      <w:r w:rsidRPr="009F320E">
        <w:t>Lorsque le nombre d’agents contractuels relevant d’un même niveau de catégorie est inférieur à quarante, le nombre de représentants du personnel pour cette catégorie est d’un membre titulaire et un membre suppléant.</w:t>
      </w:r>
    </w:p>
    <w:p w14:paraId="5AE58A05" w14:textId="2E70F1C1" w:rsidR="00626809" w:rsidRPr="009F320E" w:rsidRDefault="00626809" w:rsidP="00033433">
      <w:pPr>
        <w:pStyle w:val="stPleft0"/>
        <w:spacing w:before="60" w:after="120"/>
        <w:jc w:val="both"/>
        <w:rPr>
          <w:rStyle w:val="stFBU0000000100"/>
          <w:b w:val="0"/>
          <w:u w:val="none"/>
        </w:rPr>
      </w:pPr>
      <w:r w:rsidRPr="009F320E">
        <w:rPr>
          <w:rStyle w:val="stFBU0000000100"/>
          <w:b w:val="0"/>
          <w:u w:val="none"/>
        </w:rPr>
        <w:t>Compte tenu des effectifs au</w:t>
      </w:r>
      <w:r w:rsidRPr="009F320E">
        <w:rPr>
          <w:rStyle w:val="stFBU0000000100"/>
          <w:bCs/>
          <w:u w:val="none"/>
        </w:rPr>
        <w:t xml:space="preserve"> 1</w:t>
      </w:r>
      <w:r w:rsidRPr="009F320E">
        <w:rPr>
          <w:rStyle w:val="stFBU0000000100"/>
          <w:bCs/>
          <w:u w:val="none"/>
          <w:vertAlign w:val="superscript"/>
        </w:rPr>
        <w:t>er</w:t>
      </w:r>
      <w:r w:rsidRPr="009F320E">
        <w:rPr>
          <w:rStyle w:val="stFBU0000000100"/>
          <w:bCs/>
          <w:u w:val="none"/>
        </w:rPr>
        <w:t xml:space="preserve"> janvier 2022</w:t>
      </w:r>
      <w:r w:rsidRPr="009F320E">
        <w:rPr>
          <w:rStyle w:val="stFBU0000000100"/>
          <w:b w:val="0"/>
          <w:u w:val="none"/>
        </w:rPr>
        <w:t xml:space="preserve"> des agents relevant de la commission consultative paritaire, les nombres de sièges à pourvoir sont les suivants :</w:t>
      </w:r>
    </w:p>
    <w:tbl>
      <w:tblPr>
        <w:tblStyle w:val="Grilledutableau"/>
        <w:tblW w:w="0" w:type="auto"/>
        <w:tblInd w:w="-5" w:type="dxa"/>
        <w:tblLook w:val="04A0" w:firstRow="1" w:lastRow="0" w:firstColumn="1" w:lastColumn="0" w:noHBand="0" w:noVBand="1"/>
      </w:tblPr>
      <w:tblGrid>
        <w:gridCol w:w="2410"/>
        <w:gridCol w:w="1351"/>
        <w:gridCol w:w="1241"/>
        <w:gridCol w:w="1365"/>
        <w:gridCol w:w="1562"/>
        <w:gridCol w:w="1562"/>
      </w:tblGrid>
      <w:tr w:rsidR="00626809" w:rsidRPr="009F320E" w14:paraId="5B993781" w14:textId="77777777" w:rsidTr="00C94E6E">
        <w:trPr>
          <w:cantSplit/>
          <w:trHeight w:val="851"/>
        </w:trPr>
        <w:tc>
          <w:tcPr>
            <w:tcW w:w="2410" w:type="dxa"/>
            <w:tcBorders>
              <w:bottom w:val="single" w:sz="4" w:space="0" w:color="auto"/>
            </w:tcBorders>
            <w:shd w:val="clear" w:color="auto" w:fill="auto"/>
            <w:vAlign w:val="center"/>
          </w:tcPr>
          <w:p w14:paraId="32ECB9B5" w14:textId="77777777" w:rsidR="00626809" w:rsidRPr="009F320E" w:rsidRDefault="00626809" w:rsidP="004A4195">
            <w:pPr>
              <w:pStyle w:val="stPleft0"/>
              <w:spacing w:before="80"/>
              <w:jc w:val="both"/>
              <w:rPr>
                <w:rStyle w:val="stFBU0000000100"/>
                <w:b w:val="0"/>
                <w:u w:val="none"/>
              </w:rPr>
            </w:pPr>
            <w:r w:rsidRPr="009F320E">
              <w:rPr>
                <w:rStyle w:val="stFBU0000000100"/>
                <w:b w:val="0"/>
                <w:u w:val="none"/>
              </w:rPr>
              <w:t>Scrutin</w:t>
            </w:r>
          </w:p>
        </w:tc>
        <w:tc>
          <w:tcPr>
            <w:tcW w:w="1351" w:type="dxa"/>
            <w:tcBorders>
              <w:bottom w:val="single" w:sz="4" w:space="0" w:color="auto"/>
            </w:tcBorders>
            <w:vAlign w:val="center"/>
          </w:tcPr>
          <w:p w14:paraId="3E9D3111" w14:textId="77777777" w:rsidR="00626809" w:rsidRPr="009F320E" w:rsidRDefault="00626809" w:rsidP="004A4195">
            <w:pPr>
              <w:pStyle w:val="stPleft0"/>
              <w:spacing w:before="80"/>
              <w:jc w:val="center"/>
              <w:rPr>
                <w:rStyle w:val="stFBU0000000100"/>
                <w:b w:val="0"/>
                <w:u w:val="none"/>
              </w:rPr>
            </w:pPr>
            <w:r w:rsidRPr="009F320E">
              <w:rPr>
                <w:rStyle w:val="stFBU0000000100"/>
                <w:b w:val="0"/>
                <w:u w:val="none"/>
              </w:rPr>
              <w:t>Effectifs</w:t>
            </w:r>
          </w:p>
        </w:tc>
        <w:tc>
          <w:tcPr>
            <w:tcW w:w="1241" w:type="dxa"/>
            <w:tcBorders>
              <w:bottom w:val="single" w:sz="4" w:space="0" w:color="auto"/>
            </w:tcBorders>
            <w:shd w:val="clear" w:color="auto" w:fill="auto"/>
            <w:vAlign w:val="center"/>
          </w:tcPr>
          <w:p w14:paraId="2F702AA0" w14:textId="77777777" w:rsidR="00626809" w:rsidRPr="009F320E" w:rsidRDefault="00626809" w:rsidP="004A4195">
            <w:pPr>
              <w:pStyle w:val="stPleft0"/>
              <w:spacing w:before="80"/>
              <w:jc w:val="center"/>
              <w:rPr>
                <w:rStyle w:val="stFBU0000000100"/>
                <w:b w:val="0"/>
                <w:u w:val="none"/>
              </w:rPr>
            </w:pPr>
            <w:r w:rsidRPr="009F320E">
              <w:rPr>
                <w:rStyle w:val="stFBU0000000100"/>
                <w:b w:val="0"/>
                <w:u w:val="none"/>
              </w:rPr>
              <w:t>Nombre de sièges de titulaires</w:t>
            </w:r>
          </w:p>
        </w:tc>
        <w:tc>
          <w:tcPr>
            <w:tcW w:w="1365" w:type="dxa"/>
            <w:tcBorders>
              <w:bottom w:val="single" w:sz="4" w:space="0" w:color="auto"/>
            </w:tcBorders>
            <w:shd w:val="clear" w:color="auto" w:fill="auto"/>
            <w:vAlign w:val="center"/>
          </w:tcPr>
          <w:p w14:paraId="7D20009B" w14:textId="77777777" w:rsidR="00626809" w:rsidRPr="009F320E" w:rsidRDefault="00626809" w:rsidP="004A4195">
            <w:pPr>
              <w:pStyle w:val="stPleft0"/>
              <w:spacing w:before="80"/>
              <w:jc w:val="center"/>
              <w:rPr>
                <w:rStyle w:val="stFBU0000000100"/>
                <w:b w:val="0"/>
                <w:u w:val="none"/>
              </w:rPr>
            </w:pPr>
            <w:r w:rsidRPr="009F320E">
              <w:rPr>
                <w:rStyle w:val="stFBU0000000100"/>
                <w:b w:val="0"/>
                <w:u w:val="none"/>
              </w:rPr>
              <w:t>Nombre de sièges de suppléants</w:t>
            </w:r>
          </w:p>
        </w:tc>
        <w:tc>
          <w:tcPr>
            <w:tcW w:w="1562" w:type="dxa"/>
            <w:tcBorders>
              <w:bottom w:val="single" w:sz="4" w:space="0" w:color="auto"/>
            </w:tcBorders>
            <w:shd w:val="clear" w:color="auto" w:fill="auto"/>
            <w:vAlign w:val="center"/>
          </w:tcPr>
          <w:p w14:paraId="4FC43B42" w14:textId="77777777" w:rsidR="00626809" w:rsidRPr="009F320E" w:rsidRDefault="00626809" w:rsidP="004A4195">
            <w:pPr>
              <w:pStyle w:val="stPleft0"/>
              <w:spacing w:before="80"/>
              <w:jc w:val="center"/>
              <w:rPr>
                <w:rStyle w:val="stFBU0000000100"/>
                <w:b w:val="0"/>
                <w:u w:val="none"/>
              </w:rPr>
            </w:pPr>
            <w:r w:rsidRPr="009F320E">
              <w:rPr>
                <w:rStyle w:val="stFBU0000000100"/>
                <w:b w:val="0"/>
                <w:u w:val="none"/>
              </w:rPr>
              <w:t>Part des représentants hommes</w:t>
            </w:r>
          </w:p>
        </w:tc>
        <w:tc>
          <w:tcPr>
            <w:tcW w:w="1562" w:type="dxa"/>
            <w:tcBorders>
              <w:bottom w:val="single" w:sz="4" w:space="0" w:color="auto"/>
            </w:tcBorders>
            <w:shd w:val="clear" w:color="auto" w:fill="auto"/>
            <w:vAlign w:val="center"/>
          </w:tcPr>
          <w:p w14:paraId="3622440B" w14:textId="77777777" w:rsidR="00626809" w:rsidRPr="009F320E" w:rsidRDefault="00626809" w:rsidP="004A4195">
            <w:pPr>
              <w:pStyle w:val="stPleft0"/>
              <w:spacing w:before="80"/>
              <w:jc w:val="center"/>
              <w:rPr>
                <w:rStyle w:val="stFBU0000000100"/>
                <w:b w:val="0"/>
                <w:u w:val="none"/>
              </w:rPr>
            </w:pPr>
            <w:r w:rsidRPr="009F320E">
              <w:rPr>
                <w:rStyle w:val="stFBU0000000100"/>
                <w:b w:val="0"/>
                <w:u w:val="none"/>
              </w:rPr>
              <w:t>Part des représentants femmes</w:t>
            </w:r>
          </w:p>
        </w:tc>
      </w:tr>
      <w:tr w:rsidR="00626809" w:rsidRPr="009F320E" w14:paraId="33809132" w14:textId="77777777" w:rsidTr="00C94E6E">
        <w:trPr>
          <w:cantSplit/>
          <w:trHeight w:val="397"/>
        </w:trPr>
        <w:tc>
          <w:tcPr>
            <w:tcW w:w="2410" w:type="dxa"/>
            <w:tcBorders>
              <w:top w:val="single" w:sz="4" w:space="0" w:color="auto"/>
              <w:bottom w:val="nil"/>
            </w:tcBorders>
            <w:shd w:val="clear" w:color="auto" w:fill="auto"/>
            <w:vAlign w:val="center"/>
          </w:tcPr>
          <w:p w14:paraId="1FF34414" w14:textId="77777777" w:rsidR="00626809" w:rsidRPr="009F320E" w:rsidRDefault="00626809" w:rsidP="004A4195">
            <w:pPr>
              <w:pStyle w:val="stPleft0"/>
              <w:rPr>
                <w:rStyle w:val="stFBU0000000100"/>
                <w:b w:val="0"/>
                <w:u w:val="none"/>
              </w:rPr>
            </w:pPr>
            <w:r w:rsidRPr="009F320E">
              <w:rPr>
                <w:rStyle w:val="stFBU0000000100"/>
                <w:b w:val="0"/>
                <w:u w:val="none"/>
              </w:rPr>
              <w:t>CCP - Catégorie A</w:t>
            </w:r>
          </w:p>
        </w:tc>
        <w:tc>
          <w:tcPr>
            <w:tcW w:w="1351" w:type="dxa"/>
            <w:tcBorders>
              <w:top w:val="single" w:sz="4" w:space="0" w:color="auto"/>
              <w:bottom w:val="nil"/>
            </w:tcBorders>
            <w:vAlign w:val="center"/>
          </w:tcPr>
          <w:p w14:paraId="5287828A" w14:textId="63D1CC86" w:rsidR="00626809" w:rsidRPr="009F320E" w:rsidRDefault="007B6AA5" w:rsidP="004A4195">
            <w:pPr>
              <w:pStyle w:val="stPleft0"/>
              <w:jc w:val="center"/>
              <w:rPr>
                <w:rStyle w:val="stFBU0000000100"/>
                <w:b w:val="0"/>
                <w:u w:val="none"/>
              </w:rPr>
            </w:pPr>
            <w:r>
              <w:rPr>
                <w:rStyle w:val="stFBU0000000100"/>
                <w:b w:val="0"/>
                <w:u w:val="none"/>
              </w:rPr>
              <w:t>9</w:t>
            </w:r>
          </w:p>
        </w:tc>
        <w:tc>
          <w:tcPr>
            <w:tcW w:w="1241" w:type="dxa"/>
            <w:tcBorders>
              <w:top w:val="single" w:sz="4" w:space="0" w:color="auto"/>
              <w:bottom w:val="nil"/>
            </w:tcBorders>
            <w:shd w:val="clear" w:color="auto" w:fill="auto"/>
            <w:vAlign w:val="center"/>
          </w:tcPr>
          <w:p w14:paraId="33A7C8B7" w14:textId="77777777" w:rsidR="00626809" w:rsidRPr="009F320E" w:rsidRDefault="00626809" w:rsidP="004A4195">
            <w:pPr>
              <w:pStyle w:val="stPleft0"/>
              <w:jc w:val="center"/>
              <w:rPr>
                <w:rStyle w:val="stFBU0000000100"/>
                <w:b w:val="0"/>
                <w:u w:val="none"/>
              </w:rPr>
            </w:pPr>
            <w:r w:rsidRPr="009F320E">
              <w:rPr>
                <w:rStyle w:val="stFBU0000000100"/>
                <w:b w:val="0"/>
                <w:u w:val="none"/>
              </w:rPr>
              <w:t>1</w:t>
            </w:r>
          </w:p>
        </w:tc>
        <w:tc>
          <w:tcPr>
            <w:tcW w:w="1365" w:type="dxa"/>
            <w:tcBorders>
              <w:top w:val="single" w:sz="4" w:space="0" w:color="auto"/>
              <w:bottom w:val="nil"/>
            </w:tcBorders>
            <w:shd w:val="clear" w:color="auto" w:fill="auto"/>
            <w:vAlign w:val="center"/>
          </w:tcPr>
          <w:p w14:paraId="46CBF37D" w14:textId="77777777" w:rsidR="00626809" w:rsidRPr="009F320E" w:rsidRDefault="00626809" w:rsidP="004A4195">
            <w:pPr>
              <w:pStyle w:val="stPleft0"/>
              <w:jc w:val="center"/>
              <w:rPr>
                <w:rStyle w:val="stFBU0000000100"/>
                <w:b w:val="0"/>
                <w:u w:val="none"/>
              </w:rPr>
            </w:pPr>
            <w:r w:rsidRPr="009F320E">
              <w:rPr>
                <w:rStyle w:val="stFBU0000000100"/>
                <w:b w:val="0"/>
                <w:u w:val="none"/>
              </w:rPr>
              <w:t>1</w:t>
            </w:r>
          </w:p>
        </w:tc>
        <w:tc>
          <w:tcPr>
            <w:tcW w:w="1562" w:type="dxa"/>
            <w:tcBorders>
              <w:top w:val="single" w:sz="4" w:space="0" w:color="auto"/>
              <w:bottom w:val="nil"/>
            </w:tcBorders>
            <w:shd w:val="clear" w:color="auto" w:fill="auto"/>
            <w:vAlign w:val="center"/>
          </w:tcPr>
          <w:p w14:paraId="1948E88A" w14:textId="10A95CC9" w:rsidR="00626809" w:rsidRPr="009F320E" w:rsidRDefault="007B6AA5" w:rsidP="004A4195">
            <w:pPr>
              <w:pStyle w:val="stPleft0"/>
              <w:jc w:val="center"/>
              <w:rPr>
                <w:rStyle w:val="stFBU0000000100"/>
                <w:b w:val="0"/>
                <w:u w:val="none"/>
              </w:rPr>
            </w:pPr>
            <w:r>
              <w:rPr>
                <w:rStyle w:val="stFBU0000000100"/>
                <w:b w:val="0"/>
                <w:u w:val="none"/>
              </w:rPr>
              <w:t>33</w:t>
            </w:r>
            <w:r w:rsidR="00626809" w:rsidRPr="009F320E">
              <w:rPr>
                <w:rStyle w:val="stFBU0000000100"/>
                <w:b w:val="0"/>
                <w:u w:val="none"/>
              </w:rPr>
              <w:t>%</w:t>
            </w:r>
          </w:p>
        </w:tc>
        <w:tc>
          <w:tcPr>
            <w:tcW w:w="1562" w:type="dxa"/>
            <w:tcBorders>
              <w:top w:val="single" w:sz="4" w:space="0" w:color="auto"/>
              <w:bottom w:val="nil"/>
            </w:tcBorders>
            <w:shd w:val="clear" w:color="auto" w:fill="auto"/>
            <w:vAlign w:val="center"/>
          </w:tcPr>
          <w:p w14:paraId="1D0DBFB7" w14:textId="40A9F774" w:rsidR="00626809" w:rsidRPr="009F320E" w:rsidRDefault="007B6AA5" w:rsidP="004A4195">
            <w:pPr>
              <w:pStyle w:val="stPleft0"/>
              <w:jc w:val="center"/>
              <w:rPr>
                <w:rStyle w:val="stFBU0000000100"/>
                <w:b w:val="0"/>
                <w:u w:val="none"/>
              </w:rPr>
            </w:pPr>
            <w:r>
              <w:rPr>
                <w:rStyle w:val="stFBU0000000100"/>
                <w:b w:val="0"/>
                <w:u w:val="none"/>
              </w:rPr>
              <w:t>67</w:t>
            </w:r>
            <w:r w:rsidR="00626809" w:rsidRPr="009F320E">
              <w:rPr>
                <w:rStyle w:val="stFBU0000000100"/>
                <w:b w:val="0"/>
                <w:u w:val="none"/>
              </w:rPr>
              <w:t>%</w:t>
            </w:r>
          </w:p>
        </w:tc>
      </w:tr>
      <w:tr w:rsidR="00626809" w:rsidRPr="009F320E" w14:paraId="2F9F7E4D" w14:textId="77777777" w:rsidTr="00C94E6E">
        <w:trPr>
          <w:cantSplit/>
          <w:trHeight w:val="397"/>
        </w:trPr>
        <w:tc>
          <w:tcPr>
            <w:tcW w:w="2410" w:type="dxa"/>
            <w:tcBorders>
              <w:top w:val="nil"/>
              <w:bottom w:val="nil"/>
            </w:tcBorders>
            <w:shd w:val="clear" w:color="auto" w:fill="auto"/>
            <w:vAlign w:val="center"/>
          </w:tcPr>
          <w:p w14:paraId="664EEA1A" w14:textId="77777777" w:rsidR="00626809" w:rsidRPr="009F320E" w:rsidRDefault="00626809" w:rsidP="004A4195">
            <w:pPr>
              <w:pStyle w:val="stPleft0"/>
              <w:rPr>
                <w:rStyle w:val="stFBU0000000100"/>
                <w:b w:val="0"/>
                <w:u w:val="none"/>
              </w:rPr>
            </w:pPr>
            <w:r w:rsidRPr="009F320E">
              <w:rPr>
                <w:rStyle w:val="stFBU0000000100"/>
                <w:b w:val="0"/>
                <w:u w:val="none"/>
              </w:rPr>
              <w:t>CCP - Catégorie B</w:t>
            </w:r>
          </w:p>
        </w:tc>
        <w:tc>
          <w:tcPr>
            <w:tcW w:w="1351" w:type="dxa"/>
            <w:tcBorders>
              <w:top w:val="nil"/>
              <w:bottom w:val="nil"/>
            </w:tcBorders>
            <w:vAlign w:val="center"/>
          </w:tcPr>
          <w:p w14:paraId="7C77D776" w14:textId="5494ACE4" w:rsidR="00626809" w:rsidRPr="007B6AA5" w:rsidRDefault="007B6AA5" w:rsidP="004A4195">
            <w:pPr>
              <w:pStyle w:val="stPleft0"/>
              <w:jc w:val="center"/>
              <w:rPr>
                <w:rStyle w:val="stFBU0000000100"/>
                <w:b w:val="0"/>
                <w:u w:val="none"/>
              </w:rPr>
            </w:pPr>
            <w:r w:rsidRPr="007B6AA5">
              <w:rPr>
                <w:rStyle w:val="stFBU0000000100"/>
                <w:b w:val="0"/>
                <w:u w:val="none"/>
              </w:rPr>
              <w:t xml:space="preserve"> 15</w:t>
            </w:r>
          </w:p>
        </w:tc>
        <w:tc>
          <w:tcPr>
            <w:tcW w:w="1241" w:type="dxa"/>
            <w:tcBorders>
              <w:top w:val="nil"/>
              <w:bottom w:val="nil"/>
            </w:tcBorders>
            <w:shd w:val="clear" w:color="auto" w:fill="auto"/>
            <w:vAlign w:val="center"/>
          </w:tcPr>
          <w:p w14:paraId="1C91B8EA" w14:textId="77777777" w:rsidR="00626809" w:rsidRPr="009F320E" w:rsidRDefault="00626809" w:rsidP="004A4195">
            <w:pPr>
              <w:pStyle w:val="stPleft0"/>
              <w:jc w:val="center"/>
              <w:rPr>
                <w:rStyle w:val="stFBU0000000100"/>
                <w:b w:val="0"/>
                <w:u w:val="none"/>
              </w:rPr>
            </w:pPr>
            <w:r w:rsidRPr="009F320E">
              <w:rPr>
                <w:rStyle w:val="stFBU0000000100"/>
                <w:b w:val="0"/>
                <w:u w:val="none"/>
              </w:rPr>
              <w:t>1</w:t>
            </w:r>
          </w:p>
        </w:tc>
        <w:tc>
          <w:tcPr>
            <w:tcW w:w="1365" w:type="dxa"/>
            <w:tcBorders>
              <w:top w:val="nil"/>
              <w:bottom w:val="nil"/>
            </w:tcBorders>
            <w:shd w:val="clear" w:color="auto" w:fill="auto"/>
            <w:vAlign w:val="center"/>
          </w:tcPr>
          <w:p w14:paraId="1D6FA3FB" w14:textId="77777777" w:rsidR="00626809" w:rsidRPr="009F320E" w:rsidRDefault="00626809" w:rsidP="004A4195">
            <w:pPr>
              <w:pStyle w:val="stPleft0"/>
              <w:jc w:val="center"/>
              <w:rPr>
                <w:rStyle w:val="stFBU0000000100"/>
                <w:b w:val="0"/>
                <w:u w:val="none"/>
              </w:rPr>
            </w:pPr>
            <w:r w:rsidRPr="009F320E">
              <w:rPr>
                <w:rStyle w:val="stFBU0000000100"/>
                <w:b w:val="0"/>
                <w:u w:val="none"/>
              </w:rPr>
              <w:t>1</w:t>
            </w:r>
          </w:p>
        </w:tc>
        <w:tc>
          <w:tcPr>
            <w:tcW w:w="1562" w:type="dxa"/>
            <w:tcBorders>
              <w:top w:val="nil"/>
              <w:bottom w:val="nil"/>
            </w:tcBorders>
            <w:shd w:val="clear" w:color="auto" w:fill="auto"/>
            <w:vAlign w:val="center"/>
          </w:tcPr>
          <w:p w14:paraId="5EF285C9" w14:textId="569BFFB8" w:rsidR="00626809" w:rsidRPr="009F320E" w:rsidRDefault="007B6AA5" w:rsidP="004A4195">
            <w:pPr>
              <w:pStyle w:val="stPleft0"/>
              <w:jc w:val="center"/>
              <w:rPr>
                <w:rStyle w:val="stFBU0000000100"/>
                <w:b w:val="0"/>
                <w:u w:val="none"/>
              </w:rPr>
            </w:pPr>
            <w:r>
              <w:rPr>
                <w:rStyle w:val="stFBU0000000100"/>
                <w:b w:val="0"/>
                <w:u w:val="none"/>
              </w:rPr>
              <w:t>27</w:t>
            </w:r>
            <w:r w:rsidR="00626809" w:rsidRPr="009F320E">
              <w:rPr>
                <w:rStyle w:val="stFBU0000000100"/>
                <w:b w:val="0"/>
                <w:u w:val="none"/>
              </w:rPr>
              <w:t>%</w:t>
            </w:r>
          </w:p>
        </w:tc>
        <w:tc>
          <w:tcPr>
            <w:tcW w:w="1562" w:type="dxa"/>
            <w:tcBorders>
              <w:top w:val="nil"/>
              <w:bottom w:val="nil"/>
            </w:tcBorders>
            <w:shd w:val="clear" w:color="auto" w:fill="auto"/>
            <w:vAlign w:val="center"/>
          </w:tcPr>
          <w:p w14:paraId="1903534D" w14:textId="6CF27ED4" w:rsidR="00626809" w:rsidRPr="009F320E" w:rsidRDefault="007B6AA5" w:rsidP="004A4195">
            <w:pPr>
              <w:pStyle w:val="stPleft0"/>
              <w:jc w:val="center"/>
              <w:rPr>
                <w:rStyle w:val="stFBU0000000100"/>
                <w:b w:val="0"/>
                <w:u w:val="none"/>
              </w:rPr>
            </w:pPr>
            <w:r>
              <w:rPr>
                <w:rStyle w:val="stFBU0000000100"/>
                <w:b w:val="0"/>
                <w:u w:val="none"/>
              </w:rPr>
              <w:t>73</w:t>
            </w:r>
            <w:r w:rsidR="00626809" w:rsidRPr="009F320E">
              <w:rPr>
                <w:rStyle w:val="stFBU0000000100"/>
                <w:b w:val="0"/>
                <w:u w:val="none"/>
              </w:rPr>
              <w:t>%</w:t>
            </w:r>
          </w:p>
        </w:tc>
      </w:tr>
      <w:tr w:rsidR="00626809" w:rsidRPr="009F320E" w14:paraId="3EA2F24F" w14:textId="77777777" w:rsidTr="00C94E6E">
        <w:trPr>
          <w:cantSplit/>
          <w:trHeight w:val="397"/>
        </w:trPr>
        <w:tc>
          <w:tcPr>
            <w:tcW w:w="2410" w:type="dxa"/>
            <w:tcBorders>
              <w:top w:val="nil"/>
            </w:tcBorders>
            <w:shd w:val="clear" w:color="auto" w:fill="auto"/>
            <w:vAlign w:val="center"/>
          </w:tcPr>
          <w:p w14:paraId="14BD14D6" w14:textId="77777777" w:rsidR="00626809" w:rsidRPr="009F320E" w:rsidRDefault="00626809" w:rsidP="004A4195">
            <w:pPr>
              <w:pStyle w:val="stPleft0"/>
              <w:rPr>
                <w:rStyle w:val="stFBU0000000100"/>
                <w:b w:val="0"/>
                <w:u w:val="none"/>
              </w:rPr>
            </w:pPr>
            <w:r w:rsidRPr="009F320E">
              <w:rPr>
                <w:rStyle w:val="stFBU0000000100"/>
                <w:b w:val="0"/>
                <w:u w:val="none"/>
              </w:rPr>
              <w:t>CCP - Catégorie C</w:t>
            </w:r>
          </w:p>
        </w:tc>
        <w:tc>
          <w:tcPr>
            <w:tcW w:w="1351" w:type="dxa"/>
            <w:tcBorders>
              <w:top w:val="nil"/>
            </w:tcBorders>
            <w:vAlign w:val="center"/>
          </w:tcPr>
          <w:p w14:paraId="34D50672" w14:textId="66B98550" w:rsidR="00626809" w:rsidRPr="009F320E" w:rsidRDefault="007B6AA5" w:rsidP="004A4195">
            <w:pPr>
              <w:pStyle w:val="stPleft0"/>
              <w:jc w:val="center"/>
              <w:rPr>
                <w:rStyle w:val="stFBU0000000100"/>
                <w:b w:val="0"/>
                <w:u w:val="none"/>
              </w:rPr>
            </w:pPr>
            <w:r>
              <w:rPr>
                <w:rStyle w:val="stFBU0000000100"/>
                <w:b w:val="0"/>
                <w:u w:val="none"/>
              </w:rPr>
              <w:t>4</w:t>
            </w:r>
          </w:p>
        </w:tc>
        <w:tc>
          <w:tcPr>
            <w:tcW w:w="1241" w:type="dxa"/>
            <w:tcBorders>
              <w:top w:val="nil"/>
            </w:tcBorders>
            <w:shd w:val="clear" w:color="auto" w:fill="auto"/>
            <w:vAlign w:val="center"/>
          </w:tcPr>
          <w:p w14:paraId="6B651FCC" w14:textId="602FC018" w:rsidR="00626809" w:rsidRPr="009F320E" w:rsidRDefault="007B6AA5" w:rsidP="004A4195">
            <w:pPr>
              <w:pStyle w:val="stPleft0"/>
              <w:jc w:val="center"/>
              <w:rPr>
                <w:rStyle w:val="stFBU0000000100"/>
                <w:b w:val="0"/>
                <w:u w:val="none"/>
              </w:rPr>
            </w:pPr>
            <w:r>
              <w:rPr>
                <w:rStyle w:val="stFBU0000000100"/>
                <w:b w:val="0"/>
                <w:u w:val="none"/>
              </w:rPr>
              <w:t>1</w:t>
            </w:r>
          </w:p>
        </w:tc>
        <w:tc>
          <w:tcPr>
            <w:tcW w:w="1365" w:type="dxa"/>
            <w:tcBorders>
              <w:top w:val="nil"/>
            </w:tcBorders>
            <w:shd w:val="clear" w:color="auto" w:fill="auto"/>
            <w:vAlign w:val="center"/>
          </w:tcPr>
          <w:p w14:paraId="2181D3E4" w14:textId="334BBB6B" w:rsidR="00626809" w:rsidRPr="009F320E" w:rsidRDefault="007B6AA5" w:rsidP="004A4195">
            <w:pPr>
              <w:pStyle w:val="stPleft0"/>
              <w:jc w:val="center"/>
              <w:rPr>
                <w:rStyle w:val="stFBU0000000100"/>
                <w:b w:val="0"/>
                <w:u w:val="none"/>
              </w:rPr>
            </w:pPr>
            <w:r>
              <w:rPr>
                <w:rStyle w:val="stFBU0000000100"/>
                <w:b w:val="0"/>
                <w:u w:val="none"/>
              </w:rPr>
              <w:t>1</w:t>
            </w:r>
          </w:p>
        </w:tc>
        <w:tc>
          <w:tcPr>
            <w:tcW w:w="1562" w:type="dxa"/>
            <w:tcBorders>
              <w:top w:val="nil"/>
            </w:tcBorders>
            <w:shd w:val="clear" w:color="auto" w:fill="auto"/>
            <w:vAlign w:val="center"/>
          </w:tcPr>
          <w:p w14:paraId="0CAA9232" w14:textId="68A979DC" w:rsidR="00626809" w:rsidRPr="009F320E" w:rsidRDefault="007B6AA5" w:rsidP="004A4195">
            <w:pPr>
              <w:pStyle w:val="stPleft0"/>
              <w:jc w:val="center"/>
              <w:rPr>
                <w:rStyle w:val="stFBU0000000100"/>
                <w:b w:val="0"/>
                <w:u w:val="none"/>
              </w:rPr>
            </w:pPr>
            <w:r>
              <w:rPr>
                <w:rStyle w:val="stFBU0000000100"/>
                <w:b w:val="0"/>
                <w:u w:val="none"/>
              </w:rPr>
              <w:t>75</w:t>
            </w:r>
            <w:r w:rsidR="00626809" w:rsidRPr="009F320E">
              <w:rPr>
                <w:rStyle w:val="stFBU0000000100"/>
                <w:b w:val="0"/>
                <w:u w:val="none"/>
              </w:rPr>
              <w:t>%</w:t>
            </w:r>
          </w:p>
        </w:tc>
        <w:tc>
          <w:tcPr>
            <w:tcW w:w="1562" w:type="dxa"/>
            <w:tcBorders>
              <w:top w:val="nil"/>
            </w:tcBorders>
            <w:shd w:val="clear" w:color="auto" w:fill="auto"/>
            <w:vAlign w:val="center"/>
          </w:tcPr>
          <w:p w14:paraId="06B73CC4" w14:textId="72EB04D6" w:rsidR="00626809" w:rsidRPr="009F320E" w:rsidRDefault="007B6AA5" w:rsidP="004A4195">
            <w:pPr>
              <w:pStyle w:val="stPleft0"/>
              <w:jc w:val="center"/>
              <w:rPr>
                <w:rStyle w:val="stFBU0000000100"/>
                <w:b w:val="0"/>
                <w:u w:val="none"/>
              </w:rPr>
            </w:pPr>
            <w:r>
              <w:rPr>
                <w:rStyle w:val="stFBU0000000100"/>
                <w:b w:val="0"/>
                <w:u w:val="none"/>
              </w:rPr>
              <w:t>25</w:t>
            </w:r>
            <w:r w:rsidR="00626809" w:rsidRPr="009F320E">
              <w:rPr>
                <w:rStyle w:val="stFBU0000000100"/>
                <w:b w:val="0"/>
                <w:u w:val="none"/>
              </w:rPr>
              <w:t>%</w:t>
            </w:r>
          </w:p>
        </w:tc>
      </w:tr>
    </w:tbl>
    <w:p w14:paraId="0C36A901" w14:textId="77777777" w:rsidR="00626809" w:rsidRPr="009D04B4" w:rsidRDefault="00626809" w:rsidP="00B66A20">
      <w:pPr>
        <w:pStyle w:val="stPleft0"/>
        <w:spacing w:before="60"/>
        <w:jc w:val="both"/>
        <w:rPr>
          <w:i/>
          <w:iCs/>
          <w:sz w:val="18"/>
          <w:szCs w:val="18"/>
        </w:rPr>
      </w:pPr>
      <w:r w:rsidRPr="009D04B4">
        <w:rPr>
          <w:i/>
          <w:iCs/>
          <w:sz w:val="18"/>
          <w:szCs w:val="18"/>
        </w:rPr>
        <w:t>Nb :  si dans les six premiers mois de l’année 2022 une réorganisation des services ou une modification statutaire entraîne une variation des effectifs d'au moins 20 % des effectifs représentés au sein de la commission, les parts respectives de femmes et d'hommes seront appréciées et fixées au plus tard quatre mois avant la date du scrutin.</w:t>
      </w:r>
    </w:p>
    <w:p w14:paraId="27FE38D9" w14:textId="4D9F80BA" w:rsidR="00626809" w:rsidRPr="009D04B4" w:rsidRDefault="00CA2124" w:rsidP="00626809">
      <w:pPr>
        <w:pStyle w:val="stPleft0"/>
        <w:jc w:val="both"/>
        <w:rPr>
          <w:i/>
          <w:iCs/>
          <w:sz w:val="18"/>
          <w:szCs w:val="18"/>
        </w:rPr>
      </w:pPr>
      <w:r w:rsidRPr="009D04B4">
        <w:rPr>
          <w:i/>
          <w:iCs/>
          <w:sz w:val="18"/>
          <w:szCs w:val="18"/>
        </w:rPr>
        <w:t xml:space="preserve">Les données ci-dessus indiquées le sont à titre informatif, le mode de scrutin retenu, sur sigle, étant concerné uniquement par la déclaration des effectifs et non par la proportion femmes/hommes. </w:t>
      </w:r>
    </w:p>
    <w:p w14:paraId="1040876F" w14:textId="3D0FA035" w:rsidR="00626809" w:rsidRPr="009F320E" w:rsidRDefault="00626809" w:rsidP="00CA2124">
      <w:pPr>
        <w:pStyle w:val="stPleft0"/>
        <w:spacing w:before="120"/>
        <w:jc w:val="both"/>
      </w:pPr>
      <w:r w:rsidRPr="009F320E">
        <w:t>Les représentants du personnel</w:t>
      </w:r>
      <w:r w:rsidR="008812D6">
        <w:t>,</w:t>
      </w:r>
      <w:r w:rsidRPr="009F320E">
        <w:t xml:space="preserve"> titulaires et suppléants</w:t>
      </w:r>
      <w:r w:rsidR="008812D6">
        <w:t>,</w:t>
      </w:r>
      <w:r w:rsidRPr="009F320E">
        <w:t xml:space="preserve"> sont élus au </w:t>
      </w:r>
      <w:r w:rsidRPr="00AF2514">
        <w:rPr>
          <w:b/>
          <w:bCs/>
          <w:u w:val="single"/>
        </w:rPr>
        <w:t>scrutin de sigle</w:t>
      </w:r>
      <w:r w:rsidRPr="009F320E">
        <w:t xml:space="preserve"> à la représentation proportionnelle avec répartition des reste</w:t>
      </w:r>
      <w:r w:rsidR="008812D6">
        <w:t>s</w:t>
      </w:r>
      <w:r w:rsidRPr="009F320E">
        <w:t xml:space="preserve"> selon la règle de la plus forte moyenne.</w:t>
      </w:r>
    </w:p>
    <w:p w14:paraId="16985D95" w14:textId="76AC9660" w:rsidR="00626809" w:rsidRPr="009F320E" w:rsidRDefault="00626809" w:rsidP="0066062B">
      <w:pPr>
        <w:pStyle w:val="stPleft0"/>
        <w:jc w:val="both"/>
      </w:pPr>
      <w:r w:rsidRPr="009F320E">
        <w:t xml:space="preserve">Les membres de la commission paritaire d'établissement représentant les personnels sont élus pour une période de </w:t>
      </w:r>
      <w:r w:rsidRPr="009F320E">
        <w:rPr>
          <w:b/>
          <w:bCs/>
        </w:rPr>
        <w:t>quatre années</w:t>
      </w:r>
      <w:r w:rsidRPr="009F320E">
        <w:t>. Leur mandat peut être renouvelé.</w:t>
      </w:r>
    </w:p>
    <w:p w14:paraId="6E4ACFB4" w14:textId="77777777" w:rsidR="00626809" w:rsidRPr="009F320E" w:rsidRDefault="00626809" w:rsidP="00626809">
      <w:pPr>
        <w:pStyle w:val="stPleft0"/>
        <w:jc w:val="both"/>
        <w:rPr>
          <w:rStyle w:val="stFBU0000000100"/>
          <w:b w:val="0"/>
          <w:u w:val="none"/>
        </w:rPr>
      </w:pPr>
    </w:p>
    <w:p w14:paraId="29ECCF09" w14:textId="19FEFA9F" w:rsidR="00626809" w:rsidRPr="009F320E" w:rsidRDefault="00626809" w:rsidP="00F243B1">
      <w:pPr>
        <w:pStyle w:val="stPleft0"/>
        <w:spacing w:after="120"/>
        <w:jc w:val="both"/>
        <w:rPr>
          <w:rStyle w:val="stFBU0000000100"/>
          <w:bCs/>
          <w:u w:val="none"/>
        </w:rPr>
      </w:pPr>
      <w:r w:rsidRPr="009F320E">
        <w:rPr>
          <w:rStyle w:val="stFBU0000000100"/>
          <w:bCs/>
          <w:u w:val="none"/>
        </w:rPr>
        <w:t>2 - Qualité d’électeur</w:t>
      </w:r>
    </w:p>
    <w:p w14:paraId="14C6E131" w14:textId="3DF75773" w:rsidR="00F243B1" w:rsidRPr="009F320E" w:rsidRDefault="00626809" w:rsidP="00626809">
      <w:pPr>
        <w:pStyle w:val="stPleft0"/>
        <w:jc w:val="both"/>
        <w:rPr>
          <w:rStyle w:val="stFBU0000000100"/>
          <w:b w:val="0"/>
          <w:u w:val="none"/>
        </w:rPr>
      </w:pPr>
      <w:r w:rsidRPr="009F320E">
        <w:rPr>
          <w:rStyle w:val="stFBU0000000100"/>
          <w:b w:val="0"/>
          <w:u w:val="none"/>
        </w:rPr>
        <w:t>Sont électeurs, au titre d’un niveau de catégorie, les agents non titulaires qui remplissent les conditions suivantes :</w:t>
      </w:r>
    </w:p>
    <w:p w14:paraId="19345A6A" w14:textId="42059F0A" w:rsidR="0066062B" w:rsidRPr="009F320E" w:rsidRDefault="00726FE0" w:rsidP="00D61607">
      <w:pPr>
        <w:pStyle w:val="Paragraphedeliste"/>
        <w:widowControl w:val="0"/>
        <w:numPr>
          <w:ilvl w:val="0"/>
          <w:numId w:val="23"/>
        </w:numPr>
        <w:autoSpaceDE w:val="0"/>
        <w:autoSpaceDN w:val="0"/>
        <w:adjustRightInd w:val="0"/>
        <w:spacing w:before="60" w:after="0" w:line="240" w:lineRule="auto"/>
        <w:ind w:left="340"/>
        <w:jc w:val="both"/>
        <w:rPr>
          <w:rFonts w:ascii="Arial" w:hAnsi="Arial" w:cs="Arial"/>
          <w:sz w:val="20"/>
          <w:szCs w:val="20"/>
        </w:rPr>
      </w:pPr>
      <w:r w:rsidRPr="009F320E">
        <w:rPr>
          <w:rFonts w:ascii="Arial" w:hAnsi="Arial" w:cs="Arial"/>
          <w:sz w:val="20"/>
          <w:szCs w:val="20"/>
        </w:rPr>
        <w:t xml:space="preserve">Justifier d’un contrat à durée indéterminée ou d’un contrat d’une durée minimale de six mois ou d’un contrat reconduit successivement depuis au moins six mois, en cours à la date du scrutin, dans les écoles publiques, les établissements ou les services situés dans le ressort territorial </w:t>
      </w:r>
    </w:p>
    <w:p w14:paraId="2D97269A" w14:textId="4ED33F68" w:rsidR="00726FE0" w:rsidRPr="009F320E" w:rsidRDefault="00726FE0" w:rsidP="00726FE0">
      <w:pPr>
        <w:pStyle w:val="Paragraphedeliste"/>
        <w:widowControl w:val="0"/>
        <w:numPr>
          <w:ilvl w:val="0"/>
          <w:numId w:val="23"/>
        </w:numPr>
        <w:autoSpaceDE w:val="0"/>
        <w:autoSpaceDN w:val="0"/>
        <w:adjustRightInd w:val="0"/>
        <w:spacing w:before="60" w:after="0" w:line="240" w:lineRule="auto"/>
        <w:ind w:left="340"/>
        <w:jc w:val="both"/>
        <w:rPr>
          <w:rFonts w:ascii="Arial" w:hAnsi="Arial" w:cs="Arial"/>
          <w:sz w:val="20"/>
          <w:szCs w:val="20"/>
        </w:rPr>
      </w:pPr>
      <w:r w:rsidRPr="009F320E">
        <w:rPr>
          <w:rFonts w:ascii="Arial" w:hAnsi="Arial" w:cs="Arial"/>
          <w:sz w:val="20"/>
          <w:szCs w:val="20"/>
        </w:rPr>
        <w:t>de la commission ;</w:t>
      </w:r>
    </w:p>
    <w:p w14:paraId="1C11A2B5" w14:textId="58B420AB" w:rsidR="00726FE0" w:rsidRPr="00EC1F24" w:rsidRDefault="00726FE0" w:rsidP="00EC1F24">
      <w:pPr>
        <w:pStyle w:val="Paragraphedeliste"/>
        <w:widowControl w:val="0"/>
        <w:numPr>
          <w:ilvl w:val="0"/>
          <w:numId w:val="23"/>
        </w:numPr>
        <w:autoSpaceDE w:val="0"/>
        <w:autoSpaceDN w:val="0"/>
        <w:adjustRightInd w:val="0"/>
        <w:spacing w:before="60" w:after="0" w:line="240" w:lineRule="auto"/>
        <w:ind w:left="340"/>
        <w:jc w:val="both"/>
        <w:rPr>
          <w:rFonts w:ascii="Arial" w:hAnsi="Arial" w:cs="Arial"/>
          <w:sz w:val="20"/>
          <w:szCs w:val="20"/>
        </w:rPr>
      </w:pPr>
      <w:r w:rsidRPr="009F320E">
        <w:rPr>
          <w:rFonts w:ascii="Arial" w:hAnsi="Arial" w:cs="Arial"/>
          <w:sz w:val="20"/>
          <w:szCs w:val="20"/>
        </w:rPr>
        <w:t xml:space="preserve">Etre en fonctions depuis au moins </w:t>
      </w:r>
      <w:r w:rsidR="00EC1F24">
        <w:rPr>
          <w:rFonts w:ascii="Arial" w:hAnsi="Arial" w:cs="Arial"/>
          <w:sz w:val="20"/>
          <w:szCs w:val="20"/>
        </w:rPr>
        <w:t xml:space="preserve">un </w:t>
      </w:r>
      <w:r w:rsidRPr="009F320E">
        <w:rPr>
          <w:rFonts w:ascii="Arial" w:hAnsi="Arial" w:cs="Arial"/>
          <w:sz w:val="20"/>
          <w:szCs w:val="20"/>
        </w:rPr>
        <w:t>mois à la date du scrutin</w:t>
      </w:r>
      <w:r w:rsidR="00EC1F24">
        <w:rPr>
          <w:rFonts w:ascii="Arial" w:hAnsi="Arial" w:cs="Arial"/>
          <w:sz w:val="20"/>
          <w:szCs w:val="20"/>
        </w:rPr>
        <w:t xml:space="preserve"> ou </w:t>
      </w:r>
      <w:r w:rsidRPr="00EC1F24">
        <w:rPr>
          <w:rFonts w:ascii="Arial" w:hAnsi="Arial" w:cs="Arial"/>
          <w:sz w:val="20"/>
          <w:szCs w:val="20"/>
        </w:rPr>
        <w:t>en congé rémunéré ou en congé parental. </w:t>
      </w:r>
    </w:p>
    <w:p w14:paraId="1749F3C0" w14:textId="097673D7" w:rsidR="00626809" w:rsidRPr="009F320E" w:rsidRDefault="00626809" w:rsidP="00626809">
      <w:pPr>
        <w:pStyle w:val="stPleft0"/>
        <w:jc w:val="both"/>
        <w:rPr>
          <w:rStyle w:val="stFBU0000000100"/>
          <w:b w:val="0"/>
          <w:color w:val="0070C0"/>
          <w:u w:val="none"/>
        </w:rPr>
      </w:pPr>
      <w:r w:rsidRPr="009F320E">
        <w:rPr>
          <w:rStyle w:val="stFBU0000000100"/>
          <w:b w:val="0"/>
          <w:i/>
          <w:iCs/>
          <w:color w:val="0070C0"/>
          <w:u w:val="none"/>
        </w:rPr>
        <w:t xml:space="preserve"> </w:t>
      </w:r>
    </w:p>
    <w:p w14:paraId="46C465E0" w14:textId="46066BF2" w:rsidR="008C204A" w:rsidRDefault="00626809" w:rsidP="00776248">
      <w:pPr>
        <w:pStyle w:val="stPleft0"/>
        <w:spacing w:after="120"/>
        <w:jc w:val="both"/>
        <w:rPr>
          <w:rStyle w:val="stFBU0000000100"/>
          <w:bCs/>
          <w:u w:val="none"/>
        </w:rPr>
      </w:pPr>
      <w:r w:rsidRPr="009F320E">
        <w:rPr>
          <w:rStyle w:val="stFBU0000000100"/>
          <w:bCs/>
          <w:u w:val="none"/>
        </w:rPr>
        <w:t>3 - Liste électorale</w:t>
      </w:r>
    </w:p>
    <w:p w14:paraId="1ED469EA" w14:textId="77BDC891" w:rsidR="00394730" w:rsidRPr="008C204A" w:rsidRDefault="00626809" w:rsidP="008C204A">
      <w:pPr>
        <w:pStyle w:val="stPleft0"/>
        <w:spacing w:after="120"/>
        <w:jc w:val="both"/>
        <w:rPr>
          <w:rStyle w:val="stFBU0000000100"/>
          <w:bCs/>
          <w:u w:val="none"/>
        </w:rPr>
      </w:pPr>
      <w:r w:rsidRPr="009F320E">
        <w:rPr>
          <w:rStyle w:val="stFBU0000000100"/>
          <w:b w:val="0"/>
          <w:u w:val="none"/>
        </w:rPr>
        <w:t>La liste des électeurs appelés à voter dans une section de vote est préparée par le services des ressources humaines sous la responsabilité du directeur de l’IEP de Toulouse. La qualité d'électeur s'apprécie au jour du scrutin</w:t>
      </w:r>
      <w:r w:rsidR="00641889" w:rsidRPr="009F320E">
        <w:rPr>
          <w:rStyle w:val="stFBU0000000100"/>
          <w:b w:val="0"/>
          <w:u w:val="none"/>
        </w:rPr>
        <w:t>.</w:t>
      </w:r>
    </w:p>
    <w:p w14:paraId="59DD8423" w14:textId="1FBE3D65" w:rsidR="00285AAB" w:rsidRPr="009F320E" w:rsidRDefault="00285AAB" w:rsidP="00626809">
      <w:pPr>
        <w:pStyle w:val="stPleft0"/>
        <w:jc w:val="both"/>
        <w:rPr>
          <w:rStyle w:val="stFBU0000000100"/>
          <w:b w:val="0"/>
          <w:u w:val="none"/>
        </w:rPr>
      </w:pPr>
      <w:r w:rsidRPr="009F320E">
        <w:rPr>
          <w:rStyle w:val="stFBU0000000100"/>
          <w:b w:val="0"/>
          <w:u w:val="none"/>
        </w:rPr>
        <w:t>La liste des électeurs est établie et arrêtée pour chaque catégorie.</w:t>
      </w:r>
    </w:p>
    <w:p w14:paraId="06EC540E" w14:textId="7B1A0D21" w:rsidR="00626809" w:rsidRPr="009F320E" w:rsidRDefault="00626809" w:rsidP="00626809">
      <w:pPr>
        <w:pStyle w:val="stPleft0"/>
        <w:jc w:val="both"/>
        <w:rPr>
          <w:rStyle w:val="stFBU0000000100"/>
          <w:b w:val="0"/>
          <w:u w:val="none"/>
        </w:rPr>
      </w:pPr>
      <w:r w:rsidRPr="009F320E">
        <w:rPr>
          <w:rStyle w:val="stFBU0000000100"/>
          <w:b w:val="0"/>
          <w:u w:val="none"/>
        </w:rPr>
        <w:t>La liste est affichée dans l’établissement et mise en ligne sur son site</w:t>
      </w:r>
      <w:r w:rsidR="00D44B69" w:rsidRPr="009F320E">
        <w:rPr>
          <w:rStyle w:val="stFBU0000000100"/>
          <w:b w:val="0"/>
          <w:u w:val="none"/>
        </w:rPr>
        <w:t xml:space="preserve"> quinze jours au moins</w:t>
      </w:r>
      <w:r w:rsidRPr="009F320E">
        <w:rPr>
          <w:rStyle w:val="stFBU0000000100"/>
          <w:b w:val="0"/>
          <w:u w:val="none"/>
        </w:rPr>
        <w:t xml:space="preserve"> avant la date du scrutin.</w:t>
      </w:r>
      <w:r w:rsidR="001B5440" w:rsidRPr="009F320E">
        <w:rPr>
          <w:rStyle w:val="stFBU0000000100"/>
          <w:b w:val="0"/>
          <w:u w:val="none"/>
        </w:rPr>
        <w:t xml:space="preserve"> La date retenue par l’établissement est arrêtée au </w:t>
      </w:r>
      <w:r w:rsidR="001B5440" w:rsidRPr="00987078">
        <w:rPr>
          <w:rStyle w:val="stFBU0000000100"/>
          <w:bCs/>
          <w:u w:val="none"/>
        </w:rPr>
        <w:t>28 octobre 2022</w:t>
      </w:r>
      <w:r w:rsidR="001B5440" w:rsidRPr="009F320E">
        <w:rPr>
          <w:rStyle w:val="stFBU0000000100"/>
          <w:b w:val="0"/>
          <w:u w:val="none"/>
        </w:rPr>
        <w:t>.</w:t>
      </w:r>
    </w:p>
    <w:p w14:paraId="3361537C" w14:textId="659076E3" w:rsidR="00626809" w:rsidRDefault="00626809" w:rsidP="00626809">
      <w:pPr>
        <w:pStyle w:val="stPleft0"/>
        <w:jc w:val="both"/>
        <w:rPr>
          <w:rStyle w:val="stFBU0000000100"/>
          <w:b w:val="0"/>
          <w:u w:val="none"/>
        </w:rPr>
      </w:pPr>
      <w:r w:rsidRPr="009F320E">
        <w:rPr>
          <w:rStyle w:val="stFBU0000000100"/>
          <w:b w:val="0"/>
          <w:u w:val="none"/>
        </w:rPr>
        <w:t>Dans les huit jours qui suivent la publication, toute personne remplissant les conditions pour être électeur qui constate que son nom ne figure pas sur la liste électorale peut demander au service des affaires générales de procéder à son inscription. Dans ce même délai, et pendant trois jours à compter de son</w:t>
      </w:r>
      <w:r w:rsidR="009D04B4">
        <w:rPr>
          <w:rStyle w:val="stFBU0000000100"/>
          <w:b w:val="0"/>
          <w:u w:val="none"/>
        </w:rPr>
        <w:t xml:space="preserve"> </w:t>
      </w:r>
      <w:r w:rsidRPr="009F320E">
        <w:rPr>
          <w:rStyle w:val="stFBU0000000100"/>
          <w:b w:val="0"/>
          <w:u w:val="none"/>
        </w:rPr>
        <w:t>expiration, des réclamations peuvent être formulées contre les inscriptions ou omissions sur la liste électorale.</w:t>
      </w:r>
    </w:p>
    <w:p w14:paraId="37CC90F1" w14:textId="77777777" w:rsidR="00626809" w:rsidRPr="009F320E" w:rsidRDefault="00626809" w:rsidP="00D14D35">
      <w:pPr>
        <w:pStyle w:val="stPleft0"/>
        <w:spacing w:before="60"/>
        <w:jc w:val="both"/>
        <w:rPr>
          <w:rStyle w:val="stFBU0000000100"/>
          <w:b w:val="0"/>
          <w:u w:val="none"/>
        </w:rPr>
      </w:pPr>
      <w:r w:rsidRPr="009F320E">
        <w:rPr>
          <w:rStyle w:val="stFBU0000000100"/>
          <w:b w:val="0"/>
          <w:u w:val="none"/>
        </w:rPr>
        <w:t>L'autorité auprès de laquelle le comité est placé statue sans délai sur les réclamations.</w:t>
      </w:r>
    </w:p>
    <w:p w14:paraId="06621DA8" w14:textId="77777777" w:rsidR="00101E59" w:rsidRPr="009F320E" w:rsidRDefault="00101E59" w:rsidP="00626809">
      <w:pPr>
        <w:pStyle w:val="stPleft0"/>
        <w:jc w:val="both"/>
        <w:rPr>
          <w:rStyle w:val="stFBU0000000100"/>
          <w:b w:val="0"/>
          <w:u w:val="none"/>
        </w:rPr>
      </w:pPr>
    </w:p>
    <w:p w14:paraId="16B1D3A7" w14:textId="2CB9D790" w:rsidR="00626809" w:rsidRPr="009F320E" w:rsidRDefault="00626809" w:rsidP="00F243B1">
      <w:pPr>
        <w:pStyle w:val="stPleft0"/>
        <w:spacing w:after="120"/>
        <w:jc w:val="both"/>
        <w:rPr>
          <w:rStyle w:val="stFBU0000000100"/>
          <w:bCs/>
          <w:u w:val="none"/>
        </w:rPr>
      </w:pPr>
      <w:r w:rsidRPr="009F320E">
        <w:rPr>
          <w:rStyle w:val="stFBU0000000100"/>
          <w:bCs/>
          <w:u w:val="none"/>
        </w:rPr>
        <w:t xml:space="preserve">4 - Candidatures </w:t>
      </w:r>
      <w:r w:rsidR="00394730" w:rsidRPr="009F320E">
        <w:rPr>
          <w:rStyle w:val="stFBU0000000100"/>
          <w:bCs/>
          <w:color w:val="FF0000"/>
          <w:u w:val="none"/>
        </w:rPr>
        <w:t xml:space="preserve"> </w:t>
      </w:r>
    </w:p>
    <w:p w14:paraId="5561C5E8" w14:textId="7D186070" w:rsidR="00B66A20" w:rsidRPr="009F320E" w:rsidRDefault="00626809" w:rsidP="00626809">
      <w:pPr>
        <w:pStyle w:val="stPleft0"/>
        <w:jc w:val="both"/>
        <w:rPr>
          <w:rStyle w:val="stFBU0000000100"/>
          <w:b w:val="0"/>
          <w:u w:val="none"/>
        </w:rPr>
      </w:pPr>
      <w:r w:rsidRPr="009F320E">
        <w:rPr>
          <w:rStyle w:val="stFBU0000000100"/>
          <w:b w:val="0"/>
          <w:u w:val="none"/>
        </w:rPr>
        <w:t xml:space="preserve">Toute organisation syndicale peut présenter des candidats aux élections.   </w:t>
      </w:r>
    </w:p>
    <w:p w14:paraId="1CC22C56" w14:textId="62AE510A" w:rsidR="00626809" w:rsidRPr="009F320E" w:rsidRDefault="00626809" w:rsidP="00626809">
      <w:pPr>
        <w:pStyle w:val="stPleft0"/>
        <w:jc w:val="both"/>
        <w:rPr>
          <w:rStyle w:val="stFBU0000000100"/>
          <w:b w:val="0"/>
          <w:u w:val="none"/>
        </w:rPr>
      </w:pPr>
      <w:r w:rsidRPr="009F320E">
        <w:rPr>
          <w:rStyle w:val="stFBU0000000100"/>
          <w:b w:val="0"/>
          <w:u w:val="none"/>
        </w:rPr>
        <w:t>Sont éligibles les agents remplissant les conditions requises pour être inscrits sur la liste électorale de la commission</w:t>
      </w:r>
    </w:p>
    <w:p w14:paraId="382B2265" w14:textId="210E9A9F" w:rsidR="006A678C" w:rsidRDefault="00626809" w:rsidP="006A678C">
      <w:pPr>
        <w:pStyle w:val="stPleft0"/>
        <w:spacing w:before="60"/>
        <w:jc w:val="both"/>
        <w:rPr>
          <w:rStyle w:val="stFBU0000000100"/>
          <w:b w:val="0"/>
          <w:u w:val="none"/>
        </w:rPr>
      </w:pPr>
      <w:r w:rsidRPr="009F320E">
        <w:rPr>
          <w:rStyle w:val="stFBU0000000100"/>
          <w:b w:val="0"/>
          <w:u w:val="none"/>
        </w:rPr>
        <w:t xml:space="preserve">Les candidatures sont adressées au service des affaires générales par lettre recommandé avec accusé de réception </w:t>
      </w:r>
      <w:r w:rsidR="008C204A">
        <w:rPr>
          <w:rStyle w:val="stFBU0000000100"/>
          <w:b w:val="0"/>
          <w:u w:val="none"/>
        </w:rPr>
        <w:t xml:space="preserve">ou </w:t>
      </w:r>
      <w:r w:rsidR="000F4F93">
        <w:rPr>
          <w:rStyle w:val="stFBU0000000100"/>
          <w:b w:val="0"/>
          <w:u w:val="none"/>
        </w:rPr>
        <w:t xml:space="preserve">transmises </w:t>
      </w:r>
      <w:r w:rsidR="008C204A">
        <w:rPr>
          <w:rStyle w:val="stFBU0000000100"/>
          <w:b w:val="0"/>
          <w:u w:val="none"/>
        </w:rPr>
        <w:t xml:space="preserve">par courriel à l’adresse </w:t>
      </w:r>
      <w:hyperlink r:id="rId10" w:history="1">
        <w:r w:rsidR="008C204A" w:rsidRPr="00851E3E">
          <w:rPr>
            <w:rStyle w:val="Lienhypertexte"/>
          </w:rPr>
          <w:t>aff.gen@sciencespo-toulouse.fr</w:t>
        </w:r>
      </w:hyperlink>
      <w:r w:rsidR="008C204A">
        <w:rPr>
          <w:rStyle w:val="stFBU0000000100"/>
          <w:b w:val="0"/>
          <w:u w:val="none"/>
        </w:rPr>
        <w:t xml:space="preserve"> </w:t>
      </w:r>
      <w:r w:rsidRPr="009F320E">
        <w:rPr>
          <w:rStyle w:val="stFBU0000000100"/>
          <w:b w:val="0"/>
          <w:u w:val="none"/>
        </w:rPr>
        <w:t>au moins six semaines avant la date fixée pour les élections</w:t>
      </w:r>
      <w:r w:rsidR="000F4F93">
        <w:rPr>
          <w:rStyle w:val="stFBU0000000100"/>
          <w:b w:val="0"/>
          <w:u w:val="none"/>
        </w:rPr>
        <w:t xml:space="preserve"> et au plus tard le </w:t>
      </w:r>
      <w:r w:rsidR="000F4F93" w:rsidRPr="00D14D35">
        <w:rPr>
          <w:rStyle w:val="stFBU0000000100"/>
          <w:bCs/>
          <w:u w:val="none"/>
        </w:rPr>
        <w:t>2</w:t>
      </w:r>
      <w:r w:rsidR="00AF2514">
        <w:rPr>
          <w:rStyle w:val="stFBU0000000100"/>
          <w:bCs/>
          <w:u w:val="none"/>
        </w:rPr>
        <w:t>0</w:t>
      </w:r>
      <w:r w:rsidR="000F4F93" w:rsidRPr="00D14D35">
        <w:rPr>
          <w:rStyle w:val="stFBU0000000100"/>
          <w:bCs/>
          <w:u w:val="none"/>
        </w:rPr>
        <w:t xml:space="preserve"> octobre 2022 à 15 heures</w:t>
      </w:r>
      <w:r w:rsidR="000F4F93">
        <w:rPr>
          <w:rStyle w:val="stFBU0000000100"/>
          <w:bCs/>
          <w:u w:val="none"/>
        </w:rPr>
        <w:t>.</w:t>
      </w:r>
      <w:r w:rsidR="006A678C">
        <w:rPr>
          <w:rStyle w:val="stFBU0000000100"/>
          <w:bCs/>
          <w:u w:val="none"/>
        </w:rPr>
        <w:t xml:space="preserve"> </w:t>
      </w:r>
      <w:r w:rsidR="006A678C">
        <w:rPr>
          <w:rStyle w:val="stFBU0000000100"/>
          <w:b w:val="0"/>
          <w:u w:val="none"/>
        </w:rPr>
        <w:t>Le formulaire de déclaration de candidature est annexé au présent arrêté</w:t>
      </w:r>
      <w:r w:rsidR="003352BF">
        <w:rPr>
          <w:rStyle w:val="stFBU0000000100"/>
          <w:b w:val="0"/>
          <w:u w:val="none"/>
        </w:rPr>
        <w:t>.</w:t>
      </w:r>
      <w:r w:rsidR="006A678C">
        <w:rPr>
          <w:rStyle w:val="stFBU0000000100"/>
          <w:b w:val="0"/>
          <w:u w:val="none"/>
        </w:rPr>
        <w:t xml:space="preserve"> (</w:t>
      </w:r>
      <w:r w:rsidR="00AF2514">
        <w:rPr>
          <w:rStyle w:val="stFBU0000000100"/>
          <w:b w:val="0"/>
          <w:u w:val="none"/>
        </w:rPr>
        <w:t>Annexe</w:t>
      </w:r>
      <w:r w:rsidR="006A678C">
        <w:rPr>
          <w:rStyle w:val="stFBU0000000100"/>
          <w:b w:val="0"/>
          <w:u w:val="none"/>
        </w:rPr>
        <w:t xml:space="preserve"> 3)</w:t>
      </w:r>
    </w:p>
    <w:p w14:paraId="343F3E41" w14:textId="7A6D7620" w:rsidR="004C3CE4" w:rsidRPr="00776248" w:rsidRDefault="00626809" w:rsidP="00776248">
      <w:pPr>
        <w:pStyle w:val="stPleft0"/>
        <w:jc w:val="both"/>
        <w:rPr>
          <w:rStyle w:val="stFBU0000000100"/>
          <w:b w:val="0"/>
          <w:u w:val="none"/>
        </w:rPr>
      </w:pPr>
      <w:r w:rsidRPr="009F320E">
        <w:rPr>
          <w:rStyle w:val="stFBU0000000100"/>
          <w:b w:val="0"/>
          <w:u w:val="none"/>
        </w:rPr>
        <w:t>Chaque candidature doit porter le nom d’un agent habilité à représenter l’organisation syndicale dans toutes les opérations électorales et peut être accompagnée d’une profession de foi. L’organisation syndicale peut désigner un suppléant</w:t>
      </w:r>
      <w:r w:rsidR="00776248">
        <w:t>.</w:t>
      </w:r>
    </w:p>
    <w:p w14:paraId="75245187" w14:textId="786B5778" w:rsidR="00626809" w:rsidRPr="009F320E" w:rsidRDefault="004C3CE4" w:rsidP="004C3CE4">
      <w:pPr>
        <w:widowControl w:val="0"/>
        <w:autoSpaceDE w:val="0"/>
        <w:autoSpaceDN w:val="0"/>
        <w:adjustRightInd w:val="0"/>
        <w:spacing w:after="0" w:line="240" w:lineRule="auto"/>
        <w:rPr>
          <w:rStyle w:val="stFBU0000000100"/>
          <w:rFonts w:ascii="Arial" w:hAnsi="Arial" w:cs="Arial"/>
          <w:b w:val="0"/>
          <w:sz w:val="20"/>
          <w:szCs w:val="20"/>
          <w:u w:val="none"/>
        </w:rPr>
      </w:pPr>
      <w:r w:rsidRPr="009F320E">
        <w:rPr>
          <w:rStyle w:val="stFBU0000000100"/>
          <w:rFonts w:ascii="Arial" w:hAnsi="Arial" w:cs="Arial"/>
          <w:b w:val="0"/>
          <w:sz w:val="20"/>
          <w:szCs w:val="20"/>
          <w:u w:val="none"/>
        </w:rPr>
        <w:t>Aucun</w:t>
      </w:r>
      <w:r w:rsidR="008812D6">
        <w:rPr>
          <w:rStyle w:val="stFBU0000000100"/>
          <w:rFonts w:ascii="Arial" w:hAnsi="Arial" w:cs="Arial"/>
          <w:b w:val="0"/>
          <w:sz w:val="20"/>
          <w:szCs w:val="20"/>
          <w:u w:val="none"/>
        </w:rPr>
        <w:t xml:space="preserve"> </w:t>
      </w:r>
      <w:r w:rsidRPr="009F320E">
        <w:rPr>
          <w:rStyle w:val="stFBU0000000100"/>
          <w:rFonts w:ascii="Arial" w:hAnsi="Arial" w:cs="Arial"/>
          <w:b w:val="0"/>
          <w:sz w:val="20"/>
          <w:szCs w:val="20"/>
          <w:u w:val="none"/>
        </w:rPr>
        <w:t>retrait de candidature ne peut être opéré après le dépôt des listes de candidature</w:t>
      </w:r>
    </w:p>
    <w:p w14:paraId="12E62D8B" w14:textId="77777777" w:rsidR="004C3CE4" w:rsidRPr="009F320E" w:rsidRDefault="004C3CE4" w:rsidP="004C3CE4">
      <w:pPr>
        <w:widowControl w:val="0"/>
        <w:autoSpaceDE w:val="0"/>
        <w:autoSpaceDN w:val="0"/>
        <w:adjustRightInd w:val="0"/>
        <w:spacing w:after="0" w:line="240" w:lineRule="auto"/>
        <w:rPr>
          <w:rFonts w:ascii="Arial" w:hAnsi="Arial" w:cs="Arial"/>
          <w:sz w:val="20"/>
          <w:szCs w:val="20"/>
        </w:rPr>
      </w:pPr>
    </w:p>
    <w:p w14:paraId="1A5E629E" w14:textId="708F8314" w:rsidR="00626809" w:rsidRPr="009F320E" w:rsidRDefault="00626809" w:rsidP="00F243B1">
      <w:pPr>
        <w:pStyle w:val="stPleft0"/>
        <w:spacing w:after="120"/>
        <w:jc w:val="both"/>
        <w:rPr>
          <w:rStyle w:val="stFBU0000000100"/>
          <w:bCs/>
          <w:u w:val="none"/>
        </w:rPr>
      </w:pPr>
      <w:r w:rsidRPr="009F320E">
        <w:rPr>
          <w:rStyle w:val="stFBU0000000100"/>
          <w:bCs/>
          <w:u w:val="none"/>
        </w:rPr>
        <w:t>5 - Attribution des sièges</w:t>
      </w:r>
    </w:p>
    <w:p w14:paraId="1942008E" w14:textId="77777777" w:rsidR="00D44B69" w:rsidRPr="009F320E" w:rsidRDefault="00626809" w:rsidP="00626809">
      <w:pPr>
        <w:pStyle w:val="stPleft0"/>
        <w:jc w:val="both"/>
        <w:rPr>
          <w:rStyle w:val="stFBU0000000100"/>
          <w:b w:val="0"/>
          <w:u w:val="none"/>
        </w:rPr>
      </w:pPr>
      <w:r w:rsidRPr="009F320E">
        <w:rPr>
          <w:rStyle w:val="stFBU0000000100"/>
          <w:b w:val="0"/>
          <w:u w:val="none"/>
        </w:rPr>
        <w:t xml:space="preserve">Les sièges de représentants du personnel sont attribués à la proportionnelle. </w:t>
      </w:r>
    </w:p>
    <w:p w14:paraId="31FA0763" w14:textId="319E196C" w:rsidR="00626809" w:rsidRPr="009F320E" w:rsidRDefault="00626809" w:rsidP="00626809">
      <w:pPr>
        <w:pStyle w:val="stPleft0"/>
        <w:jc w:val="both"/>
        <w:rPr>
          <w:rStyle w:val="stFBU0000000100"/>
          <w:b w:val="0"/>
          <w:u w:val="none"/>
        </w:rPr>
      </w:pPr>
      <w:r w:rsidRPr="009F320E">
        <w:rPr>
          <w:rStyle w:val="stFBU0000000100"/>
          <w:b w:val="0"/>
          <w:u w:val="none"/>
        </w:rPr>
        <w:t xml:space="preserve">Chaque organisation syndicale a droit à autant de représentants titulaires que le nombre de voix recueillies par elle contient de fois le quotient électoral. </w:t>
      </w:r>
    </w:p>
    <w:p w14:paraId="174E73B1" w14:textId="37B9057F" w:rsidR="00DC7AD6" w:rsidRPr="009F320E" w:rsidRDefault="00626809" w:rsidP="00DC7AD6">
      <w:pPr>
        <w:pStyle w:val="stPleft0"/>
        <w:jc w:val="both"/>
      </w:pPr>
      <w:r w:rsidRPr="009F320E">
        <w:rPr>
          <w:rStyle w:val="stFBU0000000100"/>
          <w:b w:val="0"/>
          <w:u w:val="none"/>
        </w:rPr>
        <w:t>Les sièges restant sont répartis selon la règle de la plus forte moyenne.</w:t>
      </w:r>
    </w:p>
    <w:p w14:paraId="1E60FA7E" w14:textId="3EB634E3" w:rsidR="00626809" w:rsidRPr="009F320E" w:rsidRDefault="00626809" w:rsidP="00626809">
      <w:pPr>
        <w:pStyle w:val="stPleft0"/>
        <w:jc w:val="both"/>
        <w:rPr>
          <w:rStyle w:val="stFBU0000000100"/>
          <w:b w:val="0"/>
          <w:u w:val="none"/>
        </w:rPr>
      </w:pPr>
      <w:r w:rsidRPr="009F320E">
        <w:rPr>
          <w:rStyle w:val="stFBU0000000100"/>
          <w:b w:val="0"/>
          <w:u w:val="none"/>
        </w:rPr>
        <w:t>Pour chaque niveau de catégorie, il est attribué à chaque organisation syndicale un nombre de sièges de représentants suppléants égal à celui des représentants titulaires élus au titre de cette organisation pour la représentation du niveau de catégorie considéré</w:t>
      </w:r>
    </w:p>
    <w:p w14:paraId="47E47DF7" w14:textId="77777777" w:rsidR="004C3CE4" w:rsidRPr="009F320E" w:rsidRDefault="004C3CE4" w:rsidP="00BC7585">
      <w:pPr>
        <w:pStyle w:val="stPleft0"/>
        <w:jc w:val="both"/>
        <w:rPr>
          <w:rStyle w:val="stFBU0000000100"/>
          <w:b w:val="0"/>
          <w:u w:val="none"/>
        </w:rPr>
      </w:pPr>
    </w:p>
    <w:p w14:paraId="2F3E1549" w14:textId="75727F35" w:rsidR="00D61607" w:rsidRPr="00267857" w:rsidRDefault="00EE4FBC" w:rsidP="00267857">
      <w:pPr>
        <w:pStyle w:val="stPleft0"/>
        <w:spacing w:after="120"/>
        <w:jc w:val="both"/>
        <w:rPr>
          <w:rStyle w:val="stFBU0000000100"/>
          <w:bCs/>
          <w:u w:val="none"/>
        </w:rPr>
      </w:pPr>
      <w:r w:rsidRPr="009F320E">
        <w:rPr>
          <w:rStyle w:val="stFBU0000000100"/>
          <w:bCs/>
          <w:u w:val="none"/>
        </w:rPr>
        <w:t xml:space="preserve">Article </w:t>
      </w:r>
      <w:r w:rsidR="00F243B1" w:rsidRPr="009F320E">
        <w:rPr>
          <w:rStyle w:val="stFBU0000000100"/>
          <w:bCs/>
          <w:u w:val="none"/>
        </w:rPr>
        <w:t>5</w:t>
      </w:r>
      <w:r w:rsidRPr="009F320E">
        <w:rPr>
          <w:rStyle w:val="stFBU0000000100"/>
          <w:bCs/>
          <w:u w:val="none"/>
        </w:rPr>
        <w:t xml:space="preserve"> – </w:t>
      </w:r>
      <w:r w:rsidR="00BE759A" w:rsidRPr="009F320E">
        <w:rPr>
          <w:rStyle w:val="stFBU0000000100"/>
          <w:bCs/>
          <w:u w:val="none"/>
        </w:rPr>
        <w:t>Processus électoral</w:t>
      </w:r>
      <w:r w:rsidR="00D43A95" w:rsidRPr="009F320E">
        <w:rPr>
          <w:rStyle w:val="stFBU0000000100"/>
          <w:bCs/>
          <w:u w:val="none"/>
        </w:rPr>
        <w:t xml:space="preserve"> </w:t>
      </w:r>
    </w:p>
    <w:p w14:paraId="2A0E9F49" w14:textId="0E016B7F" w:rsidR="00444F70" w:rsidRPr="009F320E" w:rsidRDefault="00D43A95" w:rsidP="00444F70">
      <w:pPr>
        <w:pStyle w:val="stPleft0"/>
        <w:spacing w:after="120"/>
        <w:jc w:val="both"/>
        <w:rPr>
          <w:rStyle w:val="stF0000000100"/>
          <w:b/>
          <w:bCs/>
        </w:rPr>
      </w:pPr>
      <w:r w:rsidRPr="009F320E">
        <w:rPr>
          <w:rStyle w:val="stF0000000100"/>
          <w:b/>
          <w:bCs/>
        </w:rPr>
        <w:t xml:space="preserve">1 – Solution de vote </w:t>
      </w:r>
    </w:p>
    <w:p w14:paraId="161FA03C" w14:textId="12E6A8B3" w:rsidR="0066062B" w:rsidRPr="009F320E" w:rsidRDefault="00AE5FC4" w:rsidP="00AE5FC4">
      <w:pPr>
        <w:pStyle w:val="stPleft0"/>
        <w:jc w:val="both"/>
        <w:rPr>
          <w:rStyle w:val="stF0000000100"/>
        </w:rPr>
      </w:pPr>
      <w:r w:rsidRPr="009F320E">
        <w:rPr>
          <w:rStyle w:val="stF0000000100"/>
        </w:rPr>
        <w:t>Pour l’organisation de</w:t>
      </w:r>
      <w:r w:rsidR="001C65E8" w:rsidRPr="009F320E">
        <w:rPr>
          <w:rStyle w:val="stF0000000100"/>
        </w:rPr>
        <w:t>s</w:t>
      </w:r>
      <w:r w:rsidRPr="009F320E">
        <w:rPr>
          <w:rStyle w:val="stF0000000100"/>
        </w:rPr>
        <w:t xml:space="preserve"> opérations de vote, </w:t>
      </w:r>
      <w:r w:rsidR="001E4D23">
        <w:rPr>
          <w:rStyle w:val="stF0000000100"/>
        </w:rPr>
        <w:t xml:space="preserve">la Direction de l’IEP a décidé de recourir au vote électronique </w:t>
      </w:r>
      <w:r w:rsidR="001E4D23" w:rsidRPr="00E958CA">
        <w:rPr>
          <w:rStyle w:val="stF0000000100"/>
          <w:b/>
          <w:bCs/>
        </w:rPr>
        <w:t>comme modalité unique de vote</w:t>
      </w:r>
      <w:r w:rsidR="001E4D23">
        <w:rPr>
          <w:rStyle w:val="stF0000000100"/>
        </w:rPr>
        <w:t>. L</w:t>
      </w:r>
      <w:r w:rsidRPr="009F320E">
        <w:rPr>
          <w:rStyle w:val="stF0000000100"/>
        </w:rPr>
        <w:t>a solution de vote électronique retenue est celle</w:t>
      </w:r>
      <w:r w:rsidR="007E5FAD" w:rsidRPr="009F320E">
        <w:rPr>
          <w:rStyle w:val="stF0000000100"/>
        </w:rPr>
        <w:t xml:space="preserve"> proposée </w:t>
      </w:r>
      <w:r w:rsidRPr="009F320E">
        <w:t xml:space="preserve">par la </w:t>
      </w:r>
      <w:r w:rsidRPr="00E958CA">
        <w:rPr>
          <w:b/>
          <w:bCs/>
        </w:rPr>
        <w:t>société N</w:t>
      </w:r>
      <w:r w:rsidR="00D14D35" w:rsidRPr="00E958CA">
        <w:rPr>
          <w:b/>
          <w:bCs/>
        </w:rPr>
        <w:t>EOVOTE</w:t>
      </w:r>
      <w:r w:rsidR="008C204A">
        <w:rPr>
          <w:rStyle w:val="stF0000000100"/>
        </w:rPr>
        <w:t>, dont les caractéristiques principales sont les suivantes</w:t>
      </w:r>
      <w:r w:rsidR="00E958CA">
        <w:rPr>
          <w:rStyle w:val="stF0000000100"/>
        </w:rPr>
        <w:t> :</w:t>
      </w:r>
    </w:p>
    <w:p w14:paraId="0557D899" w14:textId="7EA7C368" w:rsidR="00AE5FC4" w:rsidRPr="009F320E" w:rsidRDefault="001E4D23" w:rsidP="007E5FAD">
      <w:pPr>
        <w:pStyle w:val="stPleft0"/>
        <w:numPr>
          <w:ilvl w:val="0"/>
          <w:numId w:val="15"/>
        </w:numPr>
        <w:spacing w:before="80"/>
        <w:ind w:left="357" w:hanging="357"/>
        <w:jc w:val="both"/>
        <w:rPr>
          <w:rStyle w:val="stF0000000100"/>
        </w:rPr>
      </w:pPr>
      <w:r>
        <w:rPr>
          <w:rStyle w:val="stF0000000100"/>
        </w:rPr>
        <w:t>Création d’u</w:t>
      </w:r>
      <w:r w:rsidR="007E5FAD" w:rsidRPr="009F320E">
        <w:rPr>
          <w:rStyle w:val="stF0000000100"/>
        </w:rPr>
        <w:t xml:space="preserve">n </w:t>
      </w:r>
      <w:r w:rsidR="00AE5FC4" w:rsidRPr="009F320E">
        <w:rPr>
          <w:rStyle w:val="stF0000000100"/>
        </w:rPr>
        <w:t>site de vote à l’attention des électeurs accessible 7J/7 et 24h/24 entre la date et l’heure d’ouverture et la date et l’heure de clôture du vote au moyen de tout terminal usuel connecté à Internet (ordinateur, tablette, smartphone)</w:t>
      </w:r>
      <w:r w:rsidR="007E5FAD" w:rsidRPr="009F320E">
        <w:rPr>
          <w:rStyle w:val="stF0000000100"/>
        </w:rPr>
        <w:t>.</w:t>
      </w:r>
    </w:p>
    <w:p w14:paraId="161D0A99" w14:textId="41F4B015" w:rsidR="00AE5FC4" w:rsidRPr="009F320E" w:rsidRDefault="00AE5FC4" w:rsidP="00267857">
      <w:pPr>
        <w:pStyle w:val="stPleft0"/>
        <w:numPr>
          <w:ilvl w:val="0"/>
          <w:numId w:val="15"/>
        </w:numPr>
        <w:spacing w:before="60"/>
        <w:ind w:left="357" w:hanging="357"/>
        <w:jc w:val="both"/>
        <w:rPr>
          <w:rStyle w:val="stF0000000100"/>
        </w:rPr>
      </w:pPr>
      <w:r w:rsidRPr="009F320E">
        <w:rPr>
          <w:rStyle w:val="stF0000000100"/>
        </w:rPr>
        <w:t>L’électeur se connectera au site de vote en saisissant un identifiant aléatoire personnel généré par le système de vote</w:t>
      </w:r>
      <w:r w:rsidR="008812D6">
        <w:rPr>
          <w:rStyle w:val="stF0000000100"/>
        </w:rPr>
        <w:t>,</w:t>
      </w:r>
      <w:r w:rsidRPr="009F320E">
        <w:rPr>
          <w:rStyle w:val="stF0000000100"/>
        </w:rPr>
        <w:t xml:space="preserve"> qu’il aura reçu par </w:t>
      </w:r>
      <w:r w:rsidR="00482CC1">
        <w:rPr>
          <w:rStyle w:val="stF0000000100"/>
        </w:rPr>
        <w:t>courriel</w:t>
      </w:r>
      <w:r w:rsidR="008812D6">
        <w:rPr>
          <w:rStyle w:val="stF0000000100"/>
        </w:rPr>
        <w:t>,</w:t>
      </w:r>
      <w:r w:rsidR="007E5FAD" w:rsidRPr="009F320E">
        <w:rPr>
          <w:rStyle w:val="stF0000000100"/>
        </w:rPr>
        <w:t xml:space="preserve"> </w:t>
      </w:r>
      <w:r w:rsidRPr="009F320E">
        <w:rPr>
          <w:rStyle w:val="stF0000000100"/>
        </w:rPr>
        <w:t>et une donnée personnelle</w:t>
      </w:r>
      <w:r w:rsidR="007E5FAD" w:rsidRPr="009F320E">
        <w:rPr>
          <w:rStyle w:val="stF0000000100"/>
        </w:rPr>
        <w:t>.</w:t>
      </w:r>
    </w:p>
    <w:p w14:paraId="732C5F14" w14:textId="1FD5DE88" w:rsidR="00AE5FC4" w:rsidRPr="009F320E" w:rsidRDefault="00AE5FC4" w:rsidP="00267857">
      <w:pPr>
        <w:pStyle w:val="stPleft0"/>
        <w:numPr>
          <w:ilvl w:val="0"/>
          <w:numId w:val="15"/>
        </w:numPr>
        <w:spacing w:before="60"/>
        <w:ind w:left="357" w:hanging="357"/>
        <w:jc w:val="both"/>
        <w:rPr>
          <w:rStyle w:val="stF0000000100"/>
        </w:rPr>
      </w:pPr>
      <w:r w:rsidRPr="009F320E">
        <w:rPr>
          <w:rStyle w:val="stF0000000100"/>
        </w:rPr>
        <w:t>Via le site de vote, les électeurs accéderont aux informations relatives aux scrutins les concernant : listes électorales, candidatures, composition des bureaux de vote. Les logos et les professions de foi des organisations syndicales seront accessibles sur le site de vote</w:t>
      </w:r>
      <w:r w:rsidR="007E5FAD" w:rsidRPr="009F320E">
        <w:rPr>
          <w:rStyle w:val="stF0000000100"/>
        </w:rPr>
        <w:t>.</w:t>
      </w:r>
    </w:p>
    <w:p w14:paraId="28A0C6BB" w14:textId="74FA47B7" w:rsidR="001E4D23" w:rsidRDefault="00AE5FC4" w:rsidP="000F4F93">
      <w:pPr>
        <w:pStyle w:val="stPleft0"/>
        <w:numPr>
          <w:ilvl w:val="0"/>
          <w:numId w:val="15"/>
        </w:numPr>
        <w:spacing w:before="60"/>
        <w:ind w:left="17" w:hanging="357"/>
        <w:jc w:val="both"/>
        <w:rPr>
          <w:rStyle w:val="stF0000000100"/>
        </w:rPr>
      </w:pPr>
      <w:r w:rsidRPr="009F320E">
        <w:rPr>
          <w:rStyle w:val="stF0000000100"/>
        </w:rPr>
        <w:t>Pour voter, l’électeur accèdera, pour chacun des scrutins le concernant, aux listes de candidats ou candidatures de sigle des organisations syndicales candidates, lesquelles apparaîtront simultanément à l’écran. Le vote blanc sera possible. L’électeur sera invité à exprimer son vote. Le vote apparaîtra clairement</w:t>
      </w:r>
    </w:p>
    <w:p w14:paraId="75486EBA" w14:textId="0B3C6FFC" w:rsidR="00AE5FC4" w:rsidRPr="009F320E" w:rsidRDefault="00AE5FC4" w:rsidP="000F4F93">
      <w:pPr>
        <w:pStyle w:val="stPleft0"/>
        <w:jc w:val="both"/>
        <w:rPr>
          <w:rStyle w:val="stF0000000100"/>
        </w:rPr>
      </w:pPr>
      <w:proofErr w:type="gramStart"/>
      <w:r w:rsidRPr="009F320E">
        <w:rPr>
          <w:rStyle w:val="stF0000000100"/>
        </w:rPr>
        <w:t>à</w:t>
      </w:r>
      <w:proofErr w:type="gramEnd"/>
      <w:r w:rsidRPr="009F320E">
        <w:rPr>
          <w:rStyle w:val="stF0000000100"/>
        </w:rPr>
        <w:t xml:space="preserve"> l’écran avant validation et pourra être modifié avant validation. La validation de l’électeur</w:t>
      </w:r>
      <w:r w:rsidR="00267857">
        <w:rPr>
          <w:rStyle w:val="stF0000000100"/>
        </w:rPr>
        <w:t xml:space="preserve"> </w:t>
      </w:r>
      <w:r w:rsidRPr="009F320E">
        <w:rPr>
          <w:rStyle w:val="stF0000000100"/>
        </w:rPr>
        <w:t>par la saisie de son mot de passe rendra définitif le vote et interdira toute modification ou suppression du suffrage exprimé</w:t>
      </w:r>
      <w:r w:rsidR="007E5FAD" w:rsidRPr="009F320E">
        <w:rPr>
          <w:rStyle w:val="stF0000000100"/>
        </w:rPr>
        <w:t>.</w:t>
      </w:r>
    </w:p>
    <w:p w14:paraId="0D0251FB" w14:textId="77777777" w:rsidR="000F4F93" w:rsidRDefault="000F4F93" w:rsidP="000F4F93">
      <w:pPr>
        <w:widowControl w:val="0"/>
        <w:autoSpaceDE w:val="0"/>
        <w:autoSpaceDN w:val="0"/>
        <w:adjustRightInd w:val="0"/>
        <w:spacing w:after="0" w:line="240" w:lineRule="auto"/>
        <w:rPr>
          <w:rFonts w:ascii="Arial" w:hAnsi="Arial" w:cs="Arial"/>
          <w:b/>
          <w:sz w:val="20"/>
          <w:szCs w:val="20"/>
        </w:rPr>
      </w:pPr>
    </w:p>
    <w:p w14:paraId="30835042" w14:textId="409E1E6F" w:rsidR="00AE5FC4" w:rsidRPr="009F320E" w:rsidRDefault="00D43A95" w:rsidP="00F243B1">
      <w:pPr>
        <w:widowControl w:val="0"/>
        <w:autoSpaceDE w:val="0"/>
        <w:autoSpaceDN w:val="0"/>
        <w:adjustRightInd w:val="0"/>
        <w:spacing w:after="120" w:line="240" w:lineRule="auto"/>
        <w:rPr>
          <w:rFonts w:ascii="Arial" w:hAnsi="Arial" w:cs="Arial"/>
          <w:b/>
          <w:sz w:val="20"/>
          <w:szCs w:val="20"/>
        </w:rPr>
      </w:pPr>
      <w:r w:rsidRPr="009F320E">
        <w:rPr>
          <w:rFonts w:ascii="Arial" w:hAnsi="Arial" w:cs="Arial"/>
          <w:b/>
          <w:sz w:val="20"/>
          <w:szCs w:val="20"/>
        </w:rPr>
        <w:t>2</w:t>
      </w:r>
      <w:r w:rsidR="007E5FAD" w:rsidRPr="009F320E">
        <w:rPr>
          <w:rFonts w:ascii="Arial" w:hAnsi="Arial" w:cs="Arial"/>
          <w:b/>
          <w:sz w:val="20"/>
          <w:szCs w:val="20"/>
        </w:rPr>
        <w:t xml:space="preserve"> - </w:t>
      </w:r>
      <w:r w:rsidR="00BE759A" w:rsidRPr="009F320E">
        <w:rPr>
          <w:rFonts w:ascii="Arial" w:hAnsi="Arial" w:cs="Arial"/>
          <w:b/>
          <w:sz w:val="20"/>
          <w:szCs w:val="20"/>
        </w:rPr>
        <w:t>B</w:t>
      </w:r>
      <w:r w:rsidR="00AE5FC4" w:rsidRPr="009F320E">
        <w:rPr>
          <w:rFonts w:ascii="Arial" w:hAnsi="Arial" w:cs="Arial"/>
          <w:b/>
          <w:sz w:val="20"/>
          <w:szCs w:val="20"/>
        </w:rPr>
        <w:t>ureaux de vote électronique</w:t>
      </w:r>
    </w:p>
    <w:p w14:paraId="0CEF69B1" w14:textId="397BF7B0" w:rsidR="00D43A95" w:rsidRPr="009F320E" w:rsidRDefault="00AE5FC4" w:rsidP="00C34FE7">
      <w:pPr>
        <w:pStyle w:val="stPleft0"/>
        <w:jc w:val="both"/>
      </w:pPr>
      <w:r w:rsidRPr="009F320E">
        <w:t>Conformément à l’article 3 du décret n° 2011-595 du 26 mai 2011, il est constitué un bureau de vote électronique pour chaque scrutin propre à une instance de représentation du personnel</w:t>
      </w:r>
      <w:r w:rsidR="00D43A95" w:rsidRPr="009F320E">
        <w:t xml:space="preserve">. </w:t>
      </w:r>
    </w:p>
    <w:p w14:paraId="0776BFAE" w14:textId="47EBD200" w:rsidR="002F2C84" w:rsidRPr="009F320E" w:rsidRDefault="00D43A95" w:rsidP="00D43A95">
      <w:pPr>
        <w:pStyle w:val="stPleft0"/>
        <w:jc w:val="both"/>
        <w:rPr>
          <w:rStyle w:val="stFBU0000000100"/>
          <w:b w:val="0"/>
          <w:u w:val="none"/>
        </w:rPr>
      </w:pPr>
      <w:r w:rsidRPr="009F320E">
        <w:rPr>
          <w:rStyle w:val="stFBU0000000100"/>
          <w:b w:val="0"/>
          <w:u w:val="none"/>
        </w:rPr>
        <w:t xml:space="preserve">Les membres des bureaux de vote électronique sont chargés du contrôle de la régularité du scrutin. </w:t>
      </w:r>
    </w:p>
    <w:p w14:paraId="78BEC45B" w14:textId="3617637D" w:rsidR="00D43A95" w:rsidRPr="009F320E" w:rsidRDefault="005176B2" w:rsidP="00F243B1">
      <w:pPr>
        <w:pStyle w:val="stPleft0"/>
        <w:spacing w:after="120"/>
        <w:jc w:val="both"/>
        <w:rPr>
          <w:rStyle w:val="stFBU0000000100"/>
          <w:b w:val="0"/>
          <w:u w:val="none"/>
        </w:rPr>
      </w:pPr>
      <w:r w:rsidRPr="009F320E">
        <w:rPr>
          <w:rStyle w:val="stFBU0000000100"/>
          <w:b w:val="0"/>
          <w:u w:val="none"/>
        </w:rPr>
        <w:t>Les membres des bureaux de vote bénéficieront d’une formation sur le système de vote électronique qui sera utilisé et auront accès à tous documents utiles sur le système de vote électronique.</w:t>
      </w:r>
    </w:p>
    <w:p w14:paraId="2C0AEDBD" w14:textId="392363E6" w:rsidR="00D14D35" w:rsidRPr="009F320E" w:rsidRDefault="00D43A95" w:rsidP="00BE759A">
      <w:pPr>
        <w:widowControl w:val="0"/>
        <w:autoSpaceDE w:val="0"/>
        <w:autoSpaceDN w:val="0"/>
        <w:adjustRightInd w:val="0"/>
        <w:spacing w:after="60" w:line="240" w:lineRule="auto"/>
        <w:jc w:val="both"/>
        <w:rPr>
          <w:rFonts w:ascii="Arial" w:hAnsi="Arial" w:cs="Arial"/>
          <w:sz w:val="20"/>
          <w:szCs w:val="20"/>
        </w:rPr>
      </w:pPr>
      <w:r w:rsidRPr="009F320E">
        <w:rPr>
          <w:rStyle w:val="stFBU0000000100"/>
          <w:rFonts w:ascii="Arial" w:hAnsi="Arial" w:cs="Arial"/>
          <w:b w:val="0"/>
          <w:sz w:val="20"/>
          <w:szCs w:val="20"/>
          <w:u w:val="none"/>
        </w:rPr>
        <w:t xml:space="preserve">Sont </w:t>
      </w:r>
      <w:r w:rsidR="007260FC">
        <w:rPr>
          <w:rStyle w:val="stFBU0000000100"/>
          <w:rFonts w:ascii="Arial" w:hAnsi="Arial" w:cs="Arial"/>
          <w:b w:val="0"/>
          <w:sz w:val="20"/>
          <w:szCs w:val="20"/>
          <w:u w:val="none"/>
        </w:rPr>
        <w:t>ainsi</w:t>
      </w:r>
      <w:r w:rsidRPr="009F320E">
        <w:rPr>
          <w:rStyle w:val="stFBU0000000100"/>
          <w:rFonts w:ascii="Arial" w:hAnsi="Arial" w:cs="Arial"/>
          <w:b w:val="0"/>
          <w:sz w:val="20"/>
          <w:szCs w:val="20"/>
          <w:u w:val="none"/>
        </w:rPr>
        <w:t xml:space="preserve"> constitués :</w:t>
      </w:r>
    </w:p>
    <w:p w14:paraId="11395208" w14:textId="1FC61DCA" w:rsidR="006A678C" w:rsidRDefault="00AE5FC4" w:rsidP="009D04B4">
      <w:pPr>
        <w:pStyle w:val="stPleft0"/>
        <w:numPr>
          <w:ilvl w:val="0"/>
          <w:numId w:val="13"/>
        </w:numPr>
        <w:ind w:left="360"/>
        <w:jc w:val="both"/>
      </w:pPr>
      <w:r w:rsidRPr="009F320E">
        <w:t>Un bureau de vote électronique pour le comité social d’administration ;</w:t>
      </w:r>
    </w:p>
    <w:p w14:paraId="6DD47EAA" w14:textId="6369F728" w:rsidR="00D43A95" w:rsidRPr="009F320E" w:rsidRDefault="00D43A95" w:rsidP="009D04B4">
      <w:pPr>
        <w:pStyle w:val="stPleft0"/>
        <w:numPr>
          <w:ilvl w:val="0"/>
          <w:numId w:val="13"/>
        </w:numPr>
        <w:ind w:left="360"/>
        <w:jc w:val="both"/>
      </w:pPr>
      <w:r w:rsidRPr="009F320E">
        <w:t>Un bureau de vote électronique pour la commission paritaire d’établissement</w:t>
      </w:r>
      <w:r w:rsidR="00C34FE7" w:rsidRPr="009F320E">
        <w:t> ;</w:t>
      </w:r>
    </w:p>
    <w:p w14:paraId="55E1FCEE" w14:textId="4BF291ED" w:rsidR="00920EF6" w:rsidRPr="009F320E" w:rsidRDefault="00AE5FC4" w:rsidP="009D04B4">
      <w:pPr>
        <w:pStyle w:val="stPleft0"/>
        <w:numPr>
          <w:ilvl w:val="0"/>
          <w:numId w:val="13"/>
        </w:numPr>
        <w:ind w:left="360"/>
        <w:jc w:val="both"/>
      </w:pPr>
      <w:r w:rsidRPr="009F320E">
        <w:t>Un bureau de vote électronique pour la commission consultative paritaire ;</w:t>
      </w:r>
    </w:p>
    <w:p w14:paraId="739FECE3" w14:textId="77777777" w:rsidR="009D04B4" w:rsidRDefault="00C34FE7" w:rsidP="009D04B4">
      <w:pPr>
        <w:pStyle w:val="stPleft0"/>
        <w:numPr>
          <w:ilvl w:val="0"/>
          <w:numId w:val="13"/>
        </w:numPr>
        <w:ind w:left="360"/>
        <w:jc w:val="both"/>
      </w:pPr>
      <w:r w:rsidRPr="009F320E">
        <w:t>Un bureau de vote électronique centralisateur, ayant la responsabilité de l’ensemble des scrutins.</w:t>
      </w:r>
    </w:p>
    <w:p w14:paraId="367A6CCA" w14:textId="371DA9E2" w:rsidR="007D3854" w:rsidRDefault="007D3854" w:rsidP="009D04B4">
      <w:pPr>
        <w:pStyle w:val="stPleft0"/>
        <w:jc w:val="both"/>
      </w:pPr>
      <w:r w:rsidRPr="009F320E">
        <w:t>L’ensemble des modalités mises e</w:t>
      </w:r>
      <w:r w:rsidR="00D14D35">
        <w:t>n</w:t>
      </w:r>
      <w:r w:rsidRPr="009F320E">
        <w:t xml:space="preserve"> œuvre par le prestataire </w:t>
      </w:r>
      <w:r w:rsidR="008812D6">
        <w:t>est</w:t>
      </w:r>
      <w:r w:rsidRPr="009F320E">
        <w:t xml:space="preserve"> détaillé dans un protocole pré-électoral signé par la Direction et les organisations syndicales de l’établissement.</w:t>
      </w:r>
    </w:p>
    <w:p w14:paraId="440A2B87" w14:textId="5534A6FE" w:rsidR="00E96C89" w:rsidRDefault="00E96C89" w:rsidP="007D3854">
      <w:pPr>
        <w:pStyle w:val="stPleft0"/>
        <w:spacing w:before="60"/>
        <w:jc w:val="both"/>
      </w:pPr>
    </w:p>
    <w:p w14:paraId="5FF74D04" w14:textId="1A1A1426" w:rsidR="00E96C89" w:rsidRPr="00E96C89" w:rsidRDefault="00E96C89" w:rsidP="00E96C89">
      <w:pPr>
        <w:pStyle w:val="stPleft0"/>
        <w:spacing w:after="120"/>
        <w:jc w:val="both"/>
        <w:rPr>
          <w:b/>
          <w:bCs/>
        </w:rPr>
      </w:pPr>
      <w:r w:rsidRPr="00E96C89">
        <w:rPr>
          <w:b/>
          <w:bCs/>
        </w:rPr>
        <w:t>3 – Postes informatiques</w:t>
      </w:r>
    </w:p>
    <w:p w14:paraId="28A0EC2E" w14:textId="2441A428" w:rsidR="00EE4FBC" w:rsidRDefault="00E96C89" w:rsidP="00BC7585">
      <w:pPr>
        <w:pStyle w:val="stPleft0"/>
        <w:jc w:val="both"/>
        <w:rPr>
          <w:rStyle w:val="stFBU0000000100"/>
          <w:b w:val="0"/>
          <w:u w:val="none"/>
        </w:rPr>
      </w:pPr>
      <w:r>
        <w:rPr>
          <w:rStyle w:val="stFBU0000000100"/>
          <w:b w:val="0"/>
          <w:u w:val="none"/>
        </w:rPr>
        <w:t xml:space="preserve">Les électeurs procèdent aux opérations de vote à partir de leur poste informatique de travail. Toutefois </w:t>
      </w:r>
      <w:r w:rsidR="009D04B4">
        <w:rPr>
          <w:rStyle w:val="stFBU0000000100"/>
          <w:b w:val="0"/>
          <w:u w:val="none"/>
        </w:rPr>
        <w:t xml:space="preserve">un </w:t>
      </w:r>
      <w:r>
        <w:rPr>
          <w:rStyle w:val="stFBU0000000100"/>
          <w:b w:val="0"/>
          <w:u w:val="none"/>
        </w:rPr>
        <w:t xml:space="preserve">poste informatique </w:t>
      </w:r>
      <w:r w:rsidR="0053337E">
        <w:rPr>
          <w:rStyle w:val="stFBU0000000100"/>
          <w:b w:val="0"/>
          <w:u w:val="none"/>
        </w:rPr>
        <w:t xml:space="preserve">en libre accès </w:t>
      </w:r>
      <w:r>
        <w:rPr>
          <w:rStyle w:val="stFBU0000000100"/>
          <w:b w:val="0"/>
          <w:u w:val="none"/>
        </w:rPr>
        <w:t>ser</w:t>
      </w:r>
      <w:r w:rsidR="009D04B4">
        <w:rPr>
          <w:rStyle w:val="stFBU0000000100"/>
          <w:b w:val="0"/>
          <w:u w:val="none"/>
        </w:rPr>
        <w:t xml:space="preserve">a </w:t>
      </w:r>
      <w:r>
        <w:rPr>
          <w:rStyle w:val="stFBU0000000100"/>
          <w:b w:val="0"/>
          <w:u w:val="none"/>
        </w:rPr>
        <w:t>installé à l’attention des électeurs ne disposant pas d’un poste informatique sur leur lieu de travail.</w:t>
      </w:r>
    </w:p>
    <w:p w14:paraId="3EA75F56" w14:textId="489FBF1E" w:rsidR="00E96C89" w:rsidRDefault="00E96C89" w:rsidP="00BC7585">
      <w:pPr>
        <w:pStyle w:val="stPleft0"/>
        <w:jc w:val="both"/>
        <w:rPr>
          <w:rStyle w:val="stFBU0000000100"/>
          <w:b w:val="0"/>
          <w:u w:val="none"/>
        </w:rPr>
      </w:pPr>
      <w:r>
        <w:rPr>
          <w:rStyle w:val="stFBU0000000100"/>
          <w:b w:val="0"/>
          <w:u w:val="none"/>
        </w:rPr>
        <w:t>Ce poste</w:t>
      </w:r>
      <w:r w:rsidR="009D04B4">
        <w:rPr>
          <w:rStyle w:val="stFBU0000000100"/>
          <w:b w:val="0"/>
          <w:u w:val="none"/>
        </w:rPr>
        <w:t xml:space="preserve"> strictement</w:t>
      </w:r>
      <w:r>
        <w:rPr>
          <w:rStyle w:val="stFBU0000000100"/>
          <w:b w:val="0"/>
          <w:u w:val="none"/>
        </w:rPr>
        <w:t xml:space="preserve"> dédié aux élections ser</w:t>
      </w:r>
      <w:r w:rsidR="009D04B4">
        <w:rPr>
          <w:rStyle w:val="stFBU0000000100"/>
          <w:b w:val="0"/>
          <w:u w:val="none"/>
        </w:rPr>
        <w:t>a</w:t>
      </w:r>
      <w:r>
        <w:rPr>
          <w:rStyle w:val="stFBU0000000100"/>
          <w:b w:val="0"/>
          <w:u w:val="none"/>
        </w:rPr>
        <w:t xml:space="preserve"> implanté en salle de convivialité au </w:t>
      </w:r>
      <w:r w:rsidR="009D04B4">
        <w:rPr>
          <w:rStyle w:val="stFBU0000000100"/>
          <w:b w:val="0"/>
          <w:u w:val="none"/>
        </w:rPr>
        <w:t xml:space="preserve">rez-de-chaussée du </w:t>
      </w:r>
      <w:r>
        <w:rPr>
          <w:rStyle w:val="stFBU0000000100"/>
          <w:b w:val="0"/>
          <w:u w:val="none"/>
        </w:rPr>
        <w:t>bâtiment D.</w:t>
      </w:r>
    </w:p>
    <w:p w14:paraId="6CAE35CF" w14:textId="77777777" w:rsidR="00E96C89" w:rsidRPr="009F320E" w:rsidRDefault="00E96C89" w:rsidP="00BC7585">
      <w:pPr>
        <w:pStyle w:val="stPleft0"/>
        <w:jc w:val="both"/>
        <w:rPr>
          <w:rStyle w:val="stFBU0000000100"/>
          <w:b w:val="0"/>
          <w:u w:val="none"/>
        </w:rPr>
      </w:pPr>
    </w:p>
    <w:p w14:paraId="4C0F2BF5" w14:textId="3A509611" w:rsidR="005176B2" w:rsidRPr="009F320E" w:rsidRDefault="005176B2" w:rsidP="00F243B1">
      <w:pPr>
        <w:pStyle w:val="stPleft0"/>
        <w:spacing w:after="120"/>
        <w:jc w:val="both"/>
        <w:rPr>
          <w:rStyle w:val="stFBU0000000100"/>
          <w:b w:val="0"/>
          <w:u w:val="none"/>
        </w:rPr>
      </w:pPr>
      <w:r w:rsidRPr="009F320E">
        <w:rPr>
          <w:rStyle w:val="stFBU0000000100"/>
          <w:bCs/>
          <w:u w:val="none"/>
        </w:rPr>
        <w:t xml:space="preserve">Article </w:t>
      </w:r>
      <w:r w:rsidR="00F243B1" w:rsidRPr="009F320E">
        <w:rPr>
          <w:rStyle w:val="stFBU0000000100"/>
          <w:bCs/>
          <w:u w:val="none"/>
        </w:rPr>
        <w:t>6</w:t>
      </w:r>
      <w:r w:rsidRPr="009F320E">
        <w:rPr>
          <w:rStyle w:val="stFBU0000000100"/>
          <w:bCs/>
          <w:u w:val="none"/>
        </w:rPr>
        <w:t xml:space="preserve"> – </w:t>
      </w:r>
      <w:r w:rsidR="001C65E8" w:rsidRPr="009F320E">
        <w:rPr>
          <w:rStyle w:val="stFBU0000000100"/>
          <w:bCs/>
          <w:u w:val="none"/>
        </w:rPr>
        <w:t>Professions de foi</w:t>
      </w:r>
    </w:p>
    <w:p w14:paraId="7C01F7A7" w14:textId="7C1DD00C" w:rsidR="001C65E8" w:rsidRPr="009F320E" w:rsidRDefault="001C65E8" w:rsidP="001C65E8">
      <w:pPr>
        <w:pStyle w:val="Default"/>
        <w:jc w:val="both"/>
        <w:rPr>
          <w:sz w:val="20"/>
          <w:szCs w:val="20"/>
        </w:rPr>
      </w:pPr>
      <w:r w:rsidRPr="009F320E">
        <w:rPr>
          <w:sz w:val="20"/>
          <w:szCs w:val="20"/>
        </w:rPr>
        <w:t>Pour chaque scrutin pour lequel elles auront déposé une candidature, les organisations syndicales pourront remettre à la Direction une profession de foi, aux fins de publication sur le site de vote.</w:t>
      </w:r>
    </w:p>
    <w:p w14:paraId="38384935" w14:textId="1EC35512" w:rsidR="001C65E8" w:rsidRPr="009F320E" w:rsidRDefault="001C65E8" w:rsidP="001C65E8">
      <w:pPr>
        <w:pStyle w:val="Default"/>
        <w:jc w:val="both"/>
        <w:rPr>
          <w:sz w:val="20"/>
          <w:szCs w:val="20"/>
        </w:rPr>
      </w:pPr>
      <w:r w:rsidRPr="009F320E">
        <w:rPr>
          <w:sz w:val="20"/>
          <w:szCs w:val="20"/>
        </w:rPr>
        <w:t>Une même profession de foi pourra être établie pour un ou plusieurs scrutins.</w:t>
      </w:r>
    </w:p>
    <w:p w14:paraId="2DB7B815" w14:textId="3A53C7FE" w:rsidR="001C65E8" w:rsidRPr="009F320E" w:rsidRDefault="001C65E8" w:rsidP="001C65E8">
      <w:pPr>
        <w:pStyle w:val="Default"/>
        <w:jc w:val="both"/>
        <w:rPr>
          <w:sz w:val="20"/>
          <w:szCs w:val="20"/>
        </w:rPr>
      </w:pPr>
      <w:r w:rsidRPr="009F320E">
        <w:rPr>
          <w:sz w:val="20"/>
          <w:szCs w:val="20"/>
        </w:rPr>
        <w:t xml:space="preserve">Les professions de foi, de format A4 </w:t>
      </w:r>
      <w:r w:rsidR="00F243B1" w:rsidRPr="009F320E">
        <w:rPr>
          <w:sz w:val="20"/>
          <w:szCs w:val="20"/>
        </w:rPr>
        <w:t>d’une</w:t>
      </w:r>
      <w:r w:rsidRPr="009F320E">
        <w:rPr>
          <w:sz w:val="20"/>
          <w:szCs w:val="20"/>
        </w:rPr>
        <w:t xml:space="preserve"> à deux pages, devront être transmises avant la date et l’heure limite de dépôt des candidatures, sous la forme de fichiers </w:t>
      </w:r>
      <w:r w:rsidR="00D61607" w:rsidRPr="009F320E">
        <w:rPr>
          <w:sz w:val="20"/>
          <w:szCs w:val="20"/>
        </w:rPr>
        <w:t>« PDF »</w:t>
      </w:r>
      <w:r w:rsidRPr="009F320E">
        <w:rPr>
          <w:sz w:val="20"/>
          <w:szCs w:val="20"/>
        </w:rPr>
        <w:t xml:space="preserve"> d’un poids inférieur à 5 Mo, par </w:t>
      </w:r>
      <w:r w:rsidR="007D3854" w:rsidRPr="009F320E">
        <w:rPr>
          <w:sz w:val="20"/>
          <w:szCs w:val="20"/>
        </w:rPr>
        <w:t xml:space="preserve">courriel </w:t>
      </w:r>
      <w:r w:rsidRPr="009F320E">
        <w:rPr>
          <w:sz w:val="20"/>
          <w:szCs w:val="20"/>
        </w:rPr>
        <w:t>au service des affaires générales</w:t>
      </w:r>
      <w:r w:rsidR="00C05F57" w:rsidRPr="009F320E">
        <w:rPr>
          <w:sz w:val="20"/>
          <w:szCs w:val="20"/>
        </w:rPr>
        <w:t> :</w:t>
      </w:r>
      <w:r w:rsidRPr="009F320E">
        <w:rPr>
          <w:sz w:val="20"/>
          <w:szCs w:val="20"/>
        </w:rPr>
        <w:t xml:space="preserve"> </w:t>
      </w:r>
      <w:hyperlink r:id="rId11" w:history="1">
        <w:r w:rsidRPr="009F320E">
          <w:rPr>
            <w:rStyle w:val="Lienhypertexte"/>
            <w:sz w:val="20"/>
            <w:szCs w:val="20"/>
          </w:rPr>
          <w:t>aff.gen@sciencespo-toulouse.fr</w:t>
        </w:r>
      </w:hyperlink>
      <w:r w:rsidRPr="009F320E">
        <w:rPr>
          <w:sz w:val="20"/>
          <w:szCs w:val="20"/>
        </w:rPr>
        <w:t xml:space="preserve"> </w:t>
      </w:r>
      <w:r w:rsidR="00D02BD2">
        <w:rPr>
          <w:sz w:val="20"/>
          <w:szCs w:val="20"/>
        </w:rPr>
        <w:t xml:space="preserve">au plus tard le </w:t>
      </w:r>
      <w:r w:rsidR="00D02BD2" w:rsidRPr="00D02BD2">
        <w:rPr>
          <w:b/>
          <w:bCs/>
          <w:sz w:val="20"/>
          <w:szCs w:val="20"/>
        </w:rPr>
        <w:t>20 octobre 2022</w:t>
      </w:r>
      <w:r w:rsidR="00D02BD2">
        <w:rPr>
          <w:sz w:val="20"/>
          <w:szCs w:val="20"/>
        </w:rPr>
        <w:t>.</w:t>
      </w:r>
    </w:p>
    <w:p w14:paraId="5D58131D" w14:textId="16E222F8" w:rsidR="00626809" w:rsidRPr="009F320E" w:rsidRDefault="00626809" w:rsidP="00BC7585">
      <w:pPr>
        <w:pStyle w:val="stPleft0"/>
        <w:jc w:val="both"/>
        <w:rPr>
          <w:rStyle w:val="stFBU0000000100"/>
          <w:b w:val="0"/>
          <w:u w:val="none"/>
        </w:rPr>
      </w:pPr>
    </w:p>
    <w:p w14:paraId="300C68EC" w14:textId="0BFB926C" w:rsidR="00DC7AD6" w:rsidRPr="00825E40" w:rsidRDefault="00DD34E7" w:rsidP="00825E40">
      <w:pPr>
        <w:pStyle w:val="stPleft0"/>
        <w:spacing w:after="120"/>
        <w:jc w:val="both"/>
        <w:rPr>
          <w:b/>
          <w:bCs/>
        </w:rPr>
      </w:pPr>
      <w:r w:rsidRPr="009F320E">
        <w:rPr>
          <w:rStyle w:val="stFBU0000000100"/>
          <w:bCs/>
          <w:u w:val="none"/>
        </w:rPr>
        <w:t>Article 7 – Protection des données personnelles</w:t>
      </w:r>
    </w:p>
    <w:p w14:paraId="182DC3F8" w14:textId="6721E80B" w:rsidR="00DD34E7" w:rsidRPr="009F320E" w:rsidRDefault="00DD34E7" w:rsidP="00DD34E7">
      <w:pPr>
        <w:widowControl w:val="0"/>
        <w:autoSpaceDE w:val="0"/>
        <w:autoSpaceDN w:val="0"/>
        <w:adjustRightInd w:val="0"/>
        <w:spacing w:after="0" w:line="240" w:lineRule="auto"/>
        <w:jc w:val="both"/>
        <w:rPr>
          <w:rFonts w:ascii="Arial" w:hAnsi="Arial" w:cs="Arial"/>
          <w:sz w:val="20"/>
          <w:szCs w:val="20"/>
        </w:rPr>
      </w:pPr>
      <w:r w:rsidRPr="009F320E">
        <w:rPr>
          <w:rFonts w:ascii="Arial" w:hAnsi="Arial" w:cs="Arial"/>
          <w:sz w:val="20"/>
          <w:szCs w:val="20"/>
        </w:rPr>
        <w:t>La protection des données à caractère personnel utilisées au cours des opérations électorales sera assurée par  le prestataire retenu pour la mise en œuvre des modalités de vote par voie électronique.</w:t>
      </w:r>
    </w:p>
    <w:p w14:paraId="1284C83A" w14:textId="345592DC" w:rsidR="00DD34E7" w:rsidRPr="009F320E" w:rsidRDefault="00DD34E7" w:rsidP="00D14D35">
      <w:pPr>
        <w:widowControl w:val="0"/>
        <w:autoSpaceDE w:val="0"/>
        <w:autoSpaceDN w:val="0"/>
        <w:adjustRightInd w:val="0"/>
        <w:spacing w:before="60" w:after="0" w:line="240" w:lineRule="auto"/>
        <w:jc w:val="both"/>
        <w:rPr>
          <w:rFonts w:ascii="Arial" w:hAnsi="Arial" w:cs="Arial"/>
          <w:sz w:val="20"/>
          <w:szCs w:val="20"/>
        </w:rPr>
      </w:pPr>
      <w:r w:rsidRPr="009F320E">
        <w:rPr>
          <w:rFonts w:ascii="Arial" w:hAnsi="Arial" w:cs="Arial"/>
          <w:sz w:val="20"/>
          <w:szCs w:val="20"/>
        </w:rPr>
        <w:t>Les mesures vi</w:t>
      </w:r>
      <w:r w:rsidR="00DC7AD6" w:rsidRPr="009F320E">
        <w:rPr>
          <w:rFonts w:ascii="Arial" w:hAnsi="Arial" w:cs="Arial"/>
          <w:sz w:val="20"/>
          <w:szCs w:val="20"/>
        </w:rPr>
        <w:t>s</w:t>
      </w:r>
      <w:r w:rsidRPr="009F320E">
        <w:rPr>
          <w:rFonts w:ascii="Arial" w:hAnsi="Arial" w:cs="Arial"/>
          <w:sz w:val="20"/>
          <w:szCs w:val="20"/>
        </w:rPr>
        <w:t>ant à assurer la protection des données recueillies</w:t>
      </w:r>
      <w:r w:rsidR="00ED5AC4">
        <w:rPr>
          <w:rFonts w:ascii="Arial" w:hAnsi="Arial" w:cs="Arial"/>
          <w:sz w:val="20"/>
          <w:szCs w:val="20"/>
        </w:rPr>
        <w:t>, le droit d’accès et de rectification des données personnelles et mesures encadrant la conservation et la destruction des fich</w:t>
      </w:r>
      <w:r w:rsidR="00202C7D">
        <w:rPr>
          <w:rFonts w:ascii="Arial" w:hAnsi="Arial" w:cs="Arial"/>
          <w:sz w:val="20"/>
          <w:szCs w:val="20"/>
        </w:rPr>
        <w:t>i</w:t>
      </w:r>
      <w:r w:rsidR="00ED5AC4">
        <w:rPr>
          <w:rFonts w:ascii="Arial" w:hAnsi="Arial" w:cs="Arial"/>
          <w:sz w:val="20"/>
          <w:szCs w:val="20"/>
        </w:rPr>
        <w:t>ers</w:t>
      </w:r>
      <w:r w:rsidRPr="009F320E">
        <w:rPr>
          <w:rFonts w:ascii="Arial" w:hAnsi="Arial" w:cs="Arial"/>
          <w:sz w:val="20"/>
          <w:szCs w:val="20"/>
        </w:rPr>
        <w:t xml:space="preserve"> sont détaillées dans </w:t>
      </w:r>
      <w:r w:rsidR="00563EC0" w:rsidRPr="009F320E">
        <w:rPr>
          <w:rFonts w:ascii="Arial" w:hAnsi="Arial" w:cs="Arial"/>
          <w:sz w:val="20"/>
          <w:szCs w:val="20"/>
        </w:rPr>
        <w:t>le</w:t>
      </w:r>
      <w:r w:rsidRPr="009F320E">
        <w:rPr>
          <w:rFonts w:ascii="Arial" w:hAnsi="Arial" w:cs="Arial"/>
          <w:sz w:val="20"/>
          <w:szCs w:val="20"/>
        </w:rPr>
        <w:t xml:space="preserve"> protocle d’accord pré-electoral signé par</w:t>
      </w:r>
      <w:r w:rsidR="00563EC0" w:rsidRPr="009F320E">
        <w:rPr>
          <w:rFonts w:ascii="Arial" w:hAnsi="Arial" w:cs="Arial"/>
          <w:sz w:val="20"/>
          <w:szCs w:val="20"/>
        </w:rPr>
        <w:t xml:space="preserve"> la Direction et</w:t>
      </w:r>
      <w:r w:rsidRPr="009F320E">
        <w:rPr>
          <w:rFonts w:ascii="Arial" w:hAnsi="Arial" w:cs="Arial"/>
          <w:sz w:val="20"/>
          <w:szCs w:val="20"/>
        </w:rPr>
        <w:t xml:space="preserve"> les organisations syndicales</w:t>
      </w:r>
      <w:r w:rsidR="009D2232" w:rsidRPr="009F320E">
        <w:rPr>
          <w:rFonts w:ascii="Arial" w:hAnsi="Arial" w:cs="Arial"/>
          <w:sz w:val="20"/>
          <w:szCs w:val="20"/>
        </w:rPr>
        <w:t>.</w:t>
      </w:r>
    </w:p>
    <w:p w14:paraId="2FA50EBA" w14:textId="77777777" w:rsidR="007D3854" w:rsidRPr="009F320E" w:rsidRDefault="007D3854" w:rsidP="007D3854">
      <w:pPr>
        <w:widowControl w:val="0"/>
        <w:autoSpaceDE w:val="0"/>
        <w:autoSpaceDN w:val="0"/>
        <w:adjustRightInd w:val="0"/>
        <w:spacing w:after="0" w:line="240" w:lineRule="auto"/>
        <w:jc w:val="both"/>
        <w:rPr>
          <w:rStyle w:val="stFBU0000000100"/>
          <w:rFonts w:ascii="Arial" w:hAnsi="Arial" w:cs="Arial"/>
          <w:b w:val="0"/>
          <w:sz w:val="20"/>
          <w:szCs w:val="20"/>
          <w:u w:val="none"/>
        </w:rPr>
      </w:pPr>
    </w:p>
    <w:p w14:paraId="1F0F91E6" w14:textId="2CFAC694" w:rsidR="00394730" w:rsidRPr="009F320E" w:rsidRDefault="001C65E8" w:rsidP="00F243B1">
      <w:pPr>
        <w:pStyle w:val="stPleft0"/>
        <w:spacing w:after="120"/>
        <w:jc w:val="both"/>
        <w:rPr>
          <w:rStyle w:val="stFBU0000000100"/>
          <w:bCs/>
          <w:u w:val="none"/>
        </w:rPr>
      </w:pPr>
      <w:r w:rsidRPr="009F320E">
        <w:rPr>
          <w:rStyle w:val="stFBU0000000100"/>
          <w:bCs/>
          <w:u w:val="none"/>
        </w:rPr>
        <w:t xml:space="preserve">Article </w:t>
      </w:r>
      <w:r w:rsidR="00DD34E7" w:rsidRPr="009F320E">
        <w:rPr>
          <w:rStyle w:val="stFBU0000000100"/>
          <w:bCs/>
          <w:u w:val="none"/>
        </w:rPr>
        <w:t>8</w:t>
      </w:r>
      <w:r w:rsidRPr="009F320E">
        <w:rPr>
          <w:rStyle w:val="stFBU0000000100"/>
          <w:bCs/>
          <w:u w:val="none"/>
        </w:rPr>
        <w:t xml:space="preserve"> - Recours</w:t>
      </w:r>
    </w:p>
    <w:p w14:paraId="103C6A04" w14:textId="3C3149F4" w:rsidR="00394730" w:rsidRPr="009F320E" w:rsidRDefault="00C05F57" w:rsidP="00BC7585">
      <w:pPr>
        <w:pStyle w:val="stPleft0"/>
        <w:jc w:val="both"/>
        <w:rPr>
          <w:rStyle w:val="stFBU0000000100"/>
          <w:b w:val="0"/>
          <w:u w:val="none"/>
        </w:rPr>
      </w:pPr>
      <w:r w:rsidRPr="009F320E">
        <w:rPr>
          <w:rStyle w:val="stFBU0000000100"/>
          <w:b w:val="0"/>
          <w:u w:val="none"/>
        </w:rPr>
        <w:t xml:space="preserve">Les contestations sur la validité des opérations électorales sont portées devant le Directeur de l’IEP de Toulouse puis devant le Tribunal administratif dans un délai de cinq (5) jours à compter de la proclamation des résultats. </w:t>
      </w:r>
    </w:p>
    <w:p w14:paraId="57EA3309" w14:textId="4EB4D695" w:rsidR="00394730" w:rsidRPr="009F320E" w:rsidRDefault="00394730" w:rsidP="00BC7585">
      <w:pPr>
        <w:pStyle w:val="stPleft0"/>
        <w:jc w:val="both"/>
        <w:rPr>
          <w:rStyle w:val="stFBU0000000100"/>
          <w:b w:val="0"/>
          <w:u w:val="none"/>
        </w:rPr>
      </w:pPr>
    </w:p>
    <w:p w14:paraId="41C07808" w14:textId="77777777" w:rsidR="002F2C84" w:rsidRPr="009F320E" w:rsidRDefault="002F2C84" w:rsidP="00BC7585">
      <w:pPr>
        <w:pStyle w:val="stPleft0"/>
        <w:jc w:val="both"/>
        <w:rPr>
          <w:rStyle w:val="stFBU0000000100"/>
          <w:b w:val="0"/>
          <w:u w:val="none"/>
        </w:rPr>
      </w:pPr>
    </w:p>
    <w:p w14:paraId="249415E2" w14:textId="6EB4C66A" w:rsidR="00C05F57" w:rsidRPr="009F320E" w:rsidRDefault="00C05F57" w:rsidP="00BC7585">
      <w:pPr>
        <w:pStyle w:val="stPleft0"/>
        <w:jc w:val="both"/>
        <w:rPr>
          <w:rStyle w:val="stFBU0000000100"/>
          <w:b w:val="0"/>
          <w:u w:val="none"/>
        </w:rPr>
      </w:pPr>
      <w:r w:rsidRPr="009F320E">
        <w:rPr>
          <w:rStyle w:val="stFBU0000000100"/>
          <w:b w:val="0"/>
          <w:u w:val="none"/>
        </w:rPr>
        <w:tab/>
      </w:r>
      <w:r w:rsidRPr="009F320E">
        <w:rPr>
          <w:rStyle w:val="stFBU0000000100"/>
          <w:b w:val="0"/>
          <w:u w:val="none"/>
        </w:rPr>
        <w:tab/>
      </w:r>
      <w:r w:rsidRPr="009F320E">
        <w:rPr>
          <w:rStyle w:val="stFBU0000000100"/>
          <w:b w:val="0"/>
          <w:u w:val="none"/>
        </w:rPr>
        <w:tab/>
      </w:r>
      <w:r w:rsidRPr="009F320E">
        <w:rPr>
          <w:rStyle w:val="stFBU0000000100"/>
          <w:b w:val="0"/>
          <w:u w:val="none"/>
        </w:rPr>
        <w:tab/>
      </w:r>
      <w:r w:rsidRPr="009F320E">
        <w:rPr>
          <w:rStyle w:val="stFBU0000000100"/>
          <w:b w:val="0"/>
          <w:u w:val="none"/>
        </w:rPr>
        <w:tab/>
      </w:r>
      <w:r w:rsidRPr="009F320E">
        <w:rPr>
          <w:rStyle w:val="stFBU0000000100"/>
          <w:b w:val="0"/>
          <w:u w:val="none"/>
        </w:rPr>
        <w:tab/>
      </w:r>
      <w:r w:rsidRPr="009F320E">
        <w:rPr>
          <w:rStyle w:val="stFBU0000000100"/>
          <w:b w:val="0"/>
          <w:u w:val="none"/>
        </w:rPr>
        <w:tab/>
      </w:r>
      <w:r w:rsidRPr="009F320E">
        <w:rPr>
          <w:rStyle w:val="stFBU0000000100"/>
          <w:b w:val="0"/>
          <w:u w:val="none"/>
        </w:rPr>
        <w:tab/>
      </w:r>
      <w:r w:rsidRPr="009F320E">
        <w:rPr>
          <w:rStyle w:val="stFBU0000000100"/>
          <w:b w:val="0"/>
          <w:u w:val="none"/>
        </w:rPr>
        <w:tab/>
        <w:t xml:space="preserve">Toulouse le </w:t>
      </w:r>
      <w:r w:rsidR="003B5C3D">
        <w:rPr>
          <w:rStyle w:val="stFBU0000000100"/>
          <w:b w:val="0"/>
          <w:u w:val="none"/>
        </w:rPr>
        <w:t>15 septembre</w:t>
      </w:r>
      <w:r w:rsidR="009D04B4">
        <w:rPr>
          <w:rStyle w:val="stFBU0000000100"/>
          <w:b w:val="0"/>
          <w:u w:val="none"/>
        </w:rPr>
        <w:t xml:space="preserve"> </w:t>
      </w:r>
      <w:r w:rsidR="006C3B3E">
        <w:rPr>
          <w:rStyle w:val="stFBU0000000100"/>
          <w:b w:val="0"/>
          <w:u w:val="none"/>
        </w:rPr>
        <w:t>2022</w:t>
      </w:r>
    </w:p>
    <w:p w14:paraId="206F4EDB" w14:textId="6930E78C" w:rsidR="00C05F57" w:rsidRPr="009F320E" w:rsidRDefault="00C05F57" w:rsidP="00BC7585">
      <w:pPr>
        <w:pStyle w:val="stPleft0"/>
        <w:jc w:val="both"/>
        <w:rPr>
          <w:rStyle w:val="stFBU0000000100"/>
          <w:b w:val="0"/>
          <w:u w:val="none"/>
        </w:rPr>
      </w:pPr>
    </w:p>
    <w:p w14:paraId="74FC7805" w14:textId="3DF70647" w:rsidR="00444F70" w:rsidRDefault="00C05F57" w:rsidP="00BC7585">
      <w:pPr>
        <w:pStyle w:val="stPleft0"/>
        <w:jc w:val="both"/>
        <w:rPr>
          <w:rStyle w:val="stFBU0000000100"/>
          <w:b w:val="0"/>
          <w:u w:val="none"/>
        </w:rPr>
      </w:pPr>
      <w:r w:rsidRPr="009F320E">
        <w:rPr>
          <w:rStyle w:val="stFBU0000000100"/>
          <w:b w:val="0"/>
          <w:u w:val="none"/>
        </w:rPr>
        <w:tab/>
      </w:r>
      <w:r w:rsidRPr="009F320E">
        <w:rPr>
          <w:rStyle w:val="stFBU0000000100"/>
          <w:b w:val="0"/>
          <w:u w:val="none"/>
        </w:rPr>
        <w:tab/>
      </w:r>
      <w:r w:rsidRPr="009F320E">
        <w:rPr>
          <w:rStyle w:val="stFBU0000000100"/>
          <w:b w:val="0"/>
          <w:u w:val="none"/>
        </w:rPr>
        <w:tab/>
      </w:r>
      <w:r w:rsidRPr="009F320E">
        <w:rPr>
          <w:rStyle w:val="stFBU0000000100"/>
          <w:b w:val="0"/>
          <w:u w:val="none"/>
        </w:rPr>
        <w:tab/>
      </w:r>
      <w:r w:rsidRPr="009F320E">
        <w:rPr>
          <w:rStyle w:val="stFBU0000000100"/>
          <w:b w:val="0"/>
          <w:u w:val="none"/>
        </w:rPr>
        <w:tab/>
      </w:r>
      <w:r w:rsidRPr="009F320E">
        <w:rPr>
          <w:rStyle w:val="stFBU0000000100"/>
          <w:b w:val="0"/>
          <w:u w:val="none"/>
        </w:rPr>
        <w:tab/>
      </w:r>
      <w:r w:rsidRPr="009F320E">
        <w:rPr>
          <w:rStyle w:val="stFBU0000000100"/>
          <w:b w:val="0"/>
          <w:u w:val="none"/>
        </w:rPr>
        <w:tab/>
      </w:r>
    </w:p>
    <w:p w14:paraId="48B8B825" w14:textId="77777777" w:rsidR="007260FC" w:rsidRPr="009F320E" w:rsidRDefault="007260FC" w:rsidP="00BC7585">
      <w:pPr>
        <w:pStyle w:val="stPleft0"/>
        <w:jc w:val="both"/>
        <w:rPr>
          <w:rStyle w:val="stFBU0000000100"/>
          <w:b w:val="0"/>
          <w:u w:val="none"/>
        </w:rPr>
      </w:pPr>
    </w:p>
    <w:p w14:paraId="3CFD5091" w14:textId="77777777" w:rsidR="00444F70" w:rsidRPr="009F320E" w:rsidRDefault="00444F70" w:rsidP="00BC7585">
      <w:pPr>
        <w:pStyle w:val="stPleft0"/>
        <w:jc w:val="both"/>
        <w:rPr>
          <w:rStyle w:val="stFBU0000000100"/>
          <w:b w:val="0"/>
          <w:u w:val="none"/>
        </w:rPr>
      </w:pPr>
    </w:p>
    <w:p w14:paraId="142FC459" w14:textId="14954178" w:rsidR="00C05F57" w:rsidRPr="009F320E" w:rsidRDefault="00C05F57" w:rsidP="00444F70">
      <w:pPr>
        <w:pStyle w:val="stPleft0"/>
        <w:ind w:left="5664" w:firstLine="708"/>
        <w:jc w:val="both"/>
        <w:rPr>
          <w:rStyle w:val="stFBU0000000100"/>
          <w:bCs/>
          <w:u w:val="none"/>
        </w:rPr>
      </w:pPr>
      <w:r w:rsidRPr="009F320E">
        <w:rPr>
          <w:rStyle w:val="stFBU0000000100"/>
          <w:bCs/>
          <w:u w:val="none"/>
        </w:rPr>
        <w:t>Eric DARRAS</w:t>
      </w:r>
    </w:p>
    <w:p w14:paraId="44D5FF71" w14:textId="20C10900" w:rsidR="00394730" w:rsidRPr="009F320E" w:rsidRDefault="00C05F57" w:rsidP="00BC7585">
      <w:pPr>
        <w:pStyle w:val="stPleft0"/>
        <w:jc w:val="both"/>
        <w:rPr>
          <w:rStyle w:val="stFBU0000000100"/>
          <w:b w:val="0"/>
          <w:u w:val="none"/>
        </w:rPr>
      </w:pPr>
      <w:r w:rsidRPr="009F320E">
        <w:rPr>
          <w:rStyle w:val="stFBU0000000100"/>
          <w:b w:val="0"/>
          <w:u w:val="none"/>
        </w:rPr>
        <w:tab/>
      </w:r>
      <w:r w:rsidRPr="009F320E">
        <w:rPr>
          <w:rStyle w:val="stFBU0000000100"/>
          <w:b w:val="0"/>
          <w:u w:val="none"/>
        </w:rPr>
        <w:tab/>
      </w:r>
      <w:r w:rsidRPr="009F320E">
        <w:rPr>
          <w:rStyle w:val="stFBU0000000100"/>
          <w:b w:val="0"/>
          <w:u w:val="none"/>
        </w:rPr>
        <w:tab/>
      </w:r>
      <w:r w:rsidRPr="009F320E">
        <w:rPr>
          <w:rStyle w:val="stFBU0000000100"/>
          <w:b w:val="0"/>
          <w:u w:val="none"/>
        </w:rPr>
        <w:tab/>
      </w:r>
      <w:r w:rsidRPr="009F320E">
        <w:rPr>
          <w:rStyle w:val="stFBU0000000100"/>
          <w:b w:val="0"/>
          <w:u w:val="none"/>
        </w:rPr>
        <w:tab/>
      </w:r>
      <w:r w:rsidRPr="009F320E">
        <w:rPr>
          <w:rStyle w:val="stFBU0000000100"/>
          <w:b w:val="0"/>
          <w:u w:val="none"/>
        </w:rPr>
        <w:tab/>
      </w:r>
      <w:r w:rsidRPr="009F320E">
        <w:rPr>
          <w:rStyle w:val="stFBU0000000100"/>
          <w:b w:val="0"/>
          <w:u w:val="none"/>
        </w:rPr>
        <w:tab/>
      </w:r>
      <w:r w:rsidRPr="009F320E">
        <w:rPr>
          <w:rStyle w:val="stFBU0000000100"/>
          <w:b w:val="0"/>
          <w:u w:val="none"/>
        </w:rPr>
        <w:tab/>
      </w:r>
      <w:r w:rsidRPr="009F320E">
        <w:rPr>
          <w:rStyle w:val="stFBU0000000100"/>
          <w:b w:val="0"/>
          <w:u w:val="none"/>
        </w:rPr>
        <w:tab/>
        <w:t>Directeur de l’IEP de Toulous</w:t>
      </w:r>
      <w:r w:rsidR="00F243B1" w:rsidRPr="009F320E">
        <w:rPr>
          <w:rStyle w:val="stFBU0000000100"/>
          <w:b w:val="0"/>
          <w:u w:val="none"/>
        </w:rPr>
        <w:t>e</w:t>
      </w:r>
    </w:p>
    <w:p w14:paraId="4B88DB5F" w14:textId="5C5499CF" w:rsidR="00BE759A" w:rsidRDefault="00BE759A" w:rsidP="00BC7585">
      <w:pPr>
        <w:pStyle w:val="stPleft0"/>
        <w:jc w:val="both"/>
        <w:rPr>
          <w:rStyle w:val="stFBU0000000100"/>
          <w:b w:val="0"/>
          <w:sz w:val="22"/>
          <w:szCs w:val="22"/>
          <w:u w:val="none"/>
        </w:rPr>
      </w:pPr>
    </w:p>
    <w:p w14:paraId="349D9349" w14:textId="1C281F61" w:rsidR="00BE759A" w:rsidRDefault="00BE759A" w:rsidP="00BC7585">
      <w:pPr>
        <w:pStyle w:val="stPleft0"/>
        <w:jc w:val="both"/>
        <w:rPr>
          <w:rStyle w:val="stFBU0000000100"/>
          <w:b w:val="0"/>
          <w:sz w:val="22"/>
          <w:szCs w:val="22"/>
          <w:u w:val="none"/>
        </w:rPr>
      </w:pPr>
    </w:p>
    <w:p w14:paraId="4A488722" w14:textId="5B74F459" w:rsidR="00BE759A" w:rsidRDefault="00BE759A" w:rsidP="00BC7585">
      <w:pPr>
        <w:pStyle w:val="stPleft0"/>
        <w:jc w:val="both"/>
        <w:rPr>
          <w:rStyle w:val="stFBU0000000100"/>
          <w:b w:val="0"/>
          <w:sz w:val="22"/>
          <w:szCs w:val="22"/>
          <w:u w:val="none"/>
        </w:rPr>
      </w:pPr>
    </w:p>
    <w:p w14:paraId="30CEE1BC" w14:textId="0BB6B640" w:rsidR="00BE759A" w:rsidRDefault="00BE759A" w:rsidP="00BC7585">
      <w:pPr>
        <w:pStyle w:val="stPleft0"/>
        <w:jc w:val="both"/>
        <w:rPr>
          <w:rStyle w:val="stFBU0000000100"/>
          <w:b w:val="0"/>
          <w:sz w:val="22"/>
          <w:szCs w:val="22"/>
          <w:u w:val="none"/>
        </w:rPr>
      </w:pPr>
    </w:p>
    <w:p w14:paraId="7B7A7DA1" w14:textId="2532752A" w:rsidR="00BE759A" w:rsidRDefault="00BE759A" w:rsidP="00BC7585">
      <w:pPr>
        <w:pStyle w:val="stPleft0"/>
        <w:jc w:val="both"/>
        <w:rPr>
          <w:rStyle w:val="stFBU0000000100"/>
          <w:b w:val="0"/>
          <w:sz w:val="22"/>
          <w:szCs w:val="22"/>
          <w:u w:val="none"/>
        </w:rPr>
      </w:pPr>
    </w:p>
    <w:p w14:paraId="1BC5807C" w14:textId="02DEDFAE" w:rsidR="00BE759A" w:rsidRDefault="00BE759A" w:rsidP="00BC7585">
      <w:pPr>
        <w:pStyle w:val="stPleft0"/>
        <w:jc w:val="both"/>
        <w:rPr>
          <w:rStyle w:val="stFBU0000000100"/>
          <w:b w:val="0"/>
          <w:sz w:val="22"/>
          <w:szCs w:val="22"/>
          <w:u w:val="none"/>
        </w:rPr>
      </w:pPr>
    </w:p>
    <w:p w14:paraId="3B37C664" w14:textId="65C2BC4D" w:rsidR="00BE759A" w:rsidRDefault="00BE759A" w:rsidP="00BC7585">
      <w:pPr>
        <w:pStyle w:val="stPleft0"/>
        <w:jc w:val="both"/>
        <w:rPr>
          <w:rStyle w:val="stFBU0000000100"/>
          <w:b w:val="0"/>
          <w:sz w:val="22"/>
          <w:szCs w:val="22"/>
          <w:u w:val="none"/>
        </w:rPr>
      </w:pPr>
    </w:p>
    <w:p w14:paraId="7ABEBBDF" w14:textId="023A5B6B" w:rsidR="00BE759A" w:rsidRDefault="00BE759A" w:rsidP="00BC7585">
      <w:pPr>
        <w:pStyle w:val="stPleft0"/>
        <w:jc w:val="both"/>
        <w:rPr>
          <w:rStyle w:val="stFBU0000000100"/>
          <w:b w:val="0"/>
          <w:sz w:val="22"/>
          <w:szCs w:val="22"/>
          <w:u w:val="none"/>
        </w:rPr>
      </w:pPr>
    </w:p>
    <w:p w14:paraId="13D1BFA9" w14:textId="70B27B2E" w:rsidR="00BE759A" w:rsidRDefault="00BE759A" w:rsidP="00BC7585">
      <w:pPr>
        <w:pStyle w:val="stPleft0"/>
        <w:jc w:val="both"/>
        <w:rPr>
          <w:rStyle w:val="stFBU0000000100"/>
          <w:b w:val="0"/>
          <w:sz w:val="22"/>
          <w:szCs w:val="22"/>
          <w:u w:val="none"/>
        </w:rPr>
      </w:pPr>
    </w:p>
    <w:p w14:paraId="297A8CB4" w14:textId="77777777" w:rsidR="00394730" w:rsidRDefault="00394730" w:rsidP="00BC7585">
      <w:pPr>
        <w:pStyle w:val="stPleft0"/>
        <w:jc w:val="both"/>
        <w:rPr>
          <w:rStyle w:val="stFBU0000000100"/>
          <w:b w:val="0"/>
          <w:sz w:val="22"/>
          <w:szCs w:val="22"/>
          <w:u w:val="none"/>
        </w:rPr>
      </w:pPr>
    </w:p>
    <w:p w14:paraId="7CB2D480" w14:textId="77777777" w:rsidR="00626809" w:rsidRPr="00042402" w:rsidRDefault="00626809" w:rsidP="00BC7585">
      <w:pPr>
        <w:pStyle w:val="stPleft0"/>
        <w:jc w:val="both"/>
        <w:rPr>
          <w:rStyle w:val="stFBU0000000100"/>
          <w:b w:val="0"/>
          <w:sz w:val="22"/>
          <w:szCs w:val="22"/>
          <w:u w:val="none"/>
        </w:rPr>
      </w:pPr>
    </w:p>
    <w:p w14:paraId="2545A647" w14:textId="440D1105" w:rsidR="00BC7585" w:rsidRPr="00042402" w:rsidRDefault="00285AAB" w:rsidP="00BC7585">
      <w:pPr>
        <w:rPr>
          <w:rStyle w:val="stFBU0000000100"/>
          <w:rFonts w:ascii="Arial" w:hAnsi="Arial" w:cs="Arial"/>
          <w:b w:val="0"/>
          <w:u w:val="none"/>
        </w:rPr>
      </w:pPr>
      <w:r>
        <w:rPr>
          <w:rStyle w:val="stFBU0000000100"/>
          <w:rFonts w:ascii="Arial" w:hAnsi="Arial" w:cs="Arial"/>
          <w:b w:val="0"/>
          <w:u w:val="none"/>
        </w:rPr>
        <w:t xml:space="preserve"> </w:t>
      </w:r>
    </w:p>
    <w:p w14:paraId="5C99BB3F" w14:textId="3AA68968" w:rsidR="00BC7585" w:rsidRPr="00042402" w:rsidRDefault="005176B2" w:rsidP="00BC7585">
      <w:pPr>
        <w:widowControl w:val="0"/>
        <w:autoSpaceDE w:val="0"/>
        <w:autoSpaceDN w:val="0"/>
        <w:adjustRightInd w:val="0"/>
        <w:spacing w:after="0" w:line="240" w:lineRule="auto"/>
        <w:rPr>
          <w:rFonts w:ascii="Arial" w:hAnsi="Arial" w:cs="Arial"/>
        </w:rPr>
      </w:pPr>
      <w:r>
        <w:rPr>
          <w:rFonts w:ascii="Arial" w:hAnsi="Arial" w:cs="Arial"/>
        </w:rPr>
        <w:t xml:space="preserve"> </w:t>
      </w:r>
    </w:p>
    <w:p w14:paraId="10B145B8" w14:textId="77777777" w:rsidR="00BC7585" w:rsidRPr="00042402" w:rsidRDefault="00BC7585" w:rsidP="00BC7585">
      <w:pPr>
        <w:pStyle w:val="stPleft0"/>
        <w:jc w:val="both"/>
        <w:rPr>
          <w:rStyle w:val="stFBU0000000100"/>
          <w:b w:val="0"/>
          <w:sz w:val="22"/>
          <w:szCs w:val="22"/>
          <w:u w:val="none"/>
        </w:rPr>
      </w:pPr>
    </w:p>
    <w:p w14:paraId="63F69E25" w14:textId="4452CE13" w:rsidR="00BC7585" w:rsidRDefault="005176B2" w:rsidP="00BC7585">
      <w:pPr>
        <w:pStyle w:val="stPleft0"/>
        <w:jc w:val="both"/>
        <w:rPr>
          <w:rStyle w:val="stFBU0000000100"/>
          <w:b w:val="0"/>
          <w:sz w:val="22"/>
          <w:szCs w:val="22"/>
          <w:u w:val="none"/>
        </w:rPr>
      </w:pPr>
      <w:r>
        <w:rPr>
          <w:rStyle w:val="stFBU0000000100"/>
          <w:b w:val="0"/>
          <w:sz w:val="22"/>
          <w:szCs w:val="22"/>
          <w:u w:val="none"/>
        </w:rPr>
        <w:t xml:space="preserve"> </w:t>
      </w:r>
    </w:p>
    <w:p w14:paraId="37B87FE7" w14:textId="3C0F81F5" w:rsidR="00285AAB" w:rsidRDefault="00285AAB" w:rsidP="00BC7585">
      <w:pPr>
        <w:pStyle w:val="stPleft0"/>
        <w:jc w:val="both"/>
        <w:rPr>
          <w:rStyle w:val="stFBU0000000100"/>
          <w:b w:val="0"/>
          <w:sz w:val="22"/>
          <w:szCs w:val="22"/>
          <w:u w:val="none"/>
        </w:rPr>
      </w:pPr>
    </w:p>
    <w:p w14:paraId="39F960F5" w14:textId="2F095F63" w:rsidR="00285AAB" w:rsidRDefault="00285AAB" w:rsidP="00BC7585">
      <w:pPr>
        <w:pStyle w:val="stPleft0"/>
        <w:jc w:val="both"/>
        <w:rPr>
          <w:rStyle w:val="stFBU0000000100"/>
          <w:b w:val="0"/>
          <w:sz w:val="22"/>
          <w:szCs w:val="22"/>
          <w:u w:val="none"/>
        </w:rPr>
      </w:pPr>
    </w:p>
    <w:p w14:paraId="159D1E47" w14:textId="479F3DF1" w:rsidR="00285AAB" w:rsidRDefault="00285AAB" w:rsidP="00BC7585">
      <w:pPr>
        <w:pStyle w:val="stPleft0"/>
        <w:jc w:val="both"/>
        <w:rPr>
          <w:rStyle w:val="stFBU0000000100"/>
          <w:b w:val="0"/>
          <w:sz w:val="22"/>
          <w:szCs w:val="22"/>
          <w:u w:val="none"/>
        </w:rPr>
      </w:pPr>
    </w:p>
    <w:p w14:paraId="43183093" w14:textId="120C5212" w:rsidR="00285AAB" w:rsidRDefault="00285AAB" w:rsidP="00BC7585">
      <w:pPr>
        <w:pStyle w:val="stPleft0"/>
        <w:jc w:val="both"/>
        <w:rPr>
          <w:rStyle w:val="stFBU0000000100"/>
          <w:b w:val="0"/>
          <w:sz w:val="22"/>
          <w:szCs w:val="22"/>
          <w:u w:val="none"/>
        </w:rPr>
      </w:pPr>
    </w:p>
    <w:p w14:paraId="7DB527C5" w14:textId="29C3A95A" w:rsidR="00285AAB" w:rsidRDefault="00285AAB" w:rsidP="00BC7585">
      <w:pPr>
        <w:pStyle w:val="stPleft0"/>
        <w:jc w:val="both"/>
        <w:rPr>
          <w:rStyle w:val="stFBU0000000100"/>
          <w:b w:val="0"/>
          <w:sz w:val="22"/>
          <w:szCs w:val="22"/>
          <w:u w:val="none"/>
        </w:rPr>
      </w:pPr>
    </w:p>
    <w:p w14:paraId="5244B40A" w14:textId="30BBD560" w:rsidR="00285AAB" w:rsidRDefault="00285AAB" w:rsidP="00BC7585">
      <w:pPr>
        <w:pStyle w:val="stPleft0"/>
        <w:jc w:val="both"/>
        <w:rPr>
          <w:rStyle w:val="stFBU0000000100"/>
          <w:b w:val="0"/>
          <w:sz w:val="22"/>
          <w:szCs w:val="22"/>
          <w:u w:val="none"/>
        </w:rPr>
      </w:pPr>
    </w:p>
    <w:p w14:paraId="30F59360" w14:textId="58239900" w:rsidR="00285AAB" w:rsidRDefault="00285AAB" w:rsidP="00BC7585">
      <w:pPr>
        <w:pStyle w:val="stPleft0"/>
        <w:jc w:val="both"/>
        <w:rPr>
          <w:rStyle w:val="stFBU0000000100"/>
          <w:b w:val="0"/>
          <w:sz w:val="22"/>
          <w:szCs w:val="22"/>
          <w:u w:val="none"/>
        </w:rPr>
      </w:pPr>
    </w:p>
    <w:p w14:paraId="68B167A5" w14:textId="78E20C30" w:rsidR="00285AAB" w:rsidRDefault="00285AAB" w:rsidP="00BC7585">
      <w:pPr>
        <w:pStyle w:val="stPleft0"/>
        <w:jc w:val="both"/>
        <w:rPr>
          <w:rStyle w:val="stFBU0000000100"/>
          <w:b w:val="0"/>
          <w:sz w:val="22"/>
          <w:szCs w:val="22"/>
          <w:u w:val="none"/>
        </w:rPr>
      </w:pPr>
    </w:p>
    <w:p w14:paraId="12FA992F" w14:textId="32D34A69" w:rsidR="00285AAB" w:rsidRDefault="00285AAB" w:rsidP="00BC7585">
      <w:pPr>
        <w:pStyle w:val="stPleft0"/>
        <w:jc w:val="both"/>
        <w:rPr>
          <w:rStyle w:val="stFBU0000000100"/>
          <w:b w:val="0"/>
          <w:sz w:val="22"/>
          <w:szCs w:val="22"/>
          <w:u w:val="none"/>
        </w:rPr>
      </w:pPr>
    </w:p>
    <w:p w14:paraId="6EDA69AB" w14:textId="4C14C8EB" w:rsidR="00285AAB" w:rsidRDefault="00285AAB" w:rsidP="00BC7585">
      <w:pPr>
        <w:pStyle w:val="stPleft0"/>
        <w:jc w:val="both"/>
        <w:rPr>
          <w:rStyle w:val="stFBU0000000100"/>
          <w:b w:val="0"/>
          <w:sz w:val="22"/>
          <w:szCs w:val="22"/>
          <w:u w:val="none"/>
        </w:rPr>
      </w:pPr>
    </w:p>
    <w:p w14:paraId="546CCCB1" w14:textId="6CF57CA9" w:rsidR="00285AAB" w:rsidRDefault="00285AAB" w:rsidP="00BC7585">
      <w:pPr>
        <w:pStyle w:val="stPleft0"/>
        <w:jc w:val="both"/>
        <w:rPr>
          <w:rStyle w:val="stFBU0000000100"/>
          <w:b w:val="0"/>
          <w:sz w:val="22"/>
          <w:szCs w:val="22"/>
          <w:u w:val="none"/>
        </w:rPr>
      </w:pPr>
    </w:p>
    <w:p w14:paraId="20BC61D9" w14:textId="76027E72" w:rsidR="00285AAB" w:rsidRDefault="00285AAB" w:rsidP="00BC7585">
      <w:pPr>
        <w:pStyle w:val="stPleft0"/>
        <w:jc w:val="both"/>
        <w:rPr>
          <w:rStyle w:val="stFBU0000000100"/>
          <w:b w:val="0"/>
          <w:sz w:val="22"/>
          <w:szCs w:val="22"/>
          <w:u w:val="none"/>
        </w:rPr>
      </w:pPr>
    </w:p>
    <w:p w14:paraId="58B9D998" w14:textId="6CDD718F" w:rsidR="00285AAB" w:rsidRDefault="00285AAB" w:rsidP="00BC7585">
      <w:pPr>
        <w:pStyle w:val="stPleft0"/>
        <w:jc w:val="both"/>
        <w:rPr>
          <w:rStyle w:val="stFBU0000000100"/>
          <w:b w:val="0"/>
          <w:sz w:val="22"/>
          <w:szCs w:val="22"/>
          <w:u w:val="none"/>
        </w:rPr>
      </w:pPr>
    </w:p>
    <w:p w14:paraId="065A76E2" w14:textId="578F805C" w:rsidR="00285AAB" w:rsidRDefault="00285AAB" w:rsidP="00BC7585">
      <w:pPr>
        <w:pStyle w:val="stPleft0"/>
        <w:jc w:val="both"/>
        <w:rPr>
          <w:rStyle w:val="stFBU0000000100"/>
          <w:b w:val="0"/>
          <w:sz w:val="22"/>
          <w:szCs w:val="22"/>
          <w:u w:val="none"/>
        </w:rPr>
      </w:pPr>
    </w:p>
    <w:p w14:paraId="373C3578" w14:textId="1BDC1397" w:rsidR="00285AAB" w:rsidRDefault="00285AAB" w:rsidP="00BC7585">
      <w:pPr>
        <w:pStyle w:val="stPleft0"/>
        <w:jc w:val="both"/>
        <w:rPr>
          <w:rStyle w:val="stFBU0000000100"/>
          <w:b w:val="0"/>
          <w:sz w:val="22"/>
          <w:szCs w:val="22"/>
          <w:u w:val="none"/>
        </w:rPr>
      </w:pPr>
    </w:p>
    <w:p w14:paraId="64E836E9" w14:textId="3B8F652E" w:rsidR="00285AAB" w:rsidRDefault="00285AAB" w:rsidP="00BC7585">
      <w:pPr>
        <w:pStyle w:val="stPleft0"/>
        <w:jc w:val="both"/>
        <w:rPr>
          <w:rStyle w:val="stFBU0000000100"/>
          <w:b w:val="0"/>
          <w:sz w:val="22"/>
          <w:szCs w:val="22"/>
          <w:u w:val="none"/>
        </w:rPr>
      </w:pPr>
    </w:p>
    <w:p w14:paraId="07297C11" w14:textId="5D89504C" w:rsidR="00285AAB" w:rsidRDefault="00285AAB" w:rsidP="00BC7585">
      <w:pPr>
        <w:pStyle w:val="stPleft0"/>
        <w:jc w:val="both"/>
        <w:rPr>
          <w:rStyle w:val="stFBU0000000100"/>
          <w:b w:val="0"/>
          <w:sz w:val="22"/>
          <w:szCs w:val="22"/>
          <w:u w:val="none"/>
        </w:rPr>
      </w:pPr>
    </w:p>
    <w:p w14:paraId="32F3D885" w14:textId="77777777" w:rsidR="00BC7585" w:rsidRPr="00042402" w:rsidRDefault="00BC7585" w:rsidP="00BC7585">
      <w:pPr>
        <w:pStyle w:val="stPleft0"/>
        <w:jc w:val="both"/>
        <w:rPr>
          <w:sz w:val="22"/>
          <w:szCs w:val="22"/>
        </w:rPr>
      </w:pPr>
    </w:p>
    <w:sectPr w:rsidR="00BC7585" w:rsidRPr="00042402" w:rsidSect="007E3E42">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993" w:header="708" w:footer="51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1783DD" w14:textId="77777777" w:rsidR="00135D05" w:rsidRDefault="00135D05" w:rsidP="00155370">
      <w:pPr>
        <w:spacing w:after="0" w:line="240" w:lineRule="auto"/>
      </w:pPr>
      <w:r>
        <w:separator/>
      </w:r>
    </w:p>
  </w:endnote>
  <w:endnote w:type="continuationSeparator" w:id="0">
    <w:p w14:paraId="7F2C1705" w14:textId="77777777" w:rsidR="00135D05" w:rsidRDefault="00135D05" w:rsidP="001553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altName w:val="DejaVu Sans Condensed"/>
    <w:panose1 w:val="020B0606030504020204"/>
    <w:charset w:val="00"/>
    <w:family w:val="swiss"/>
    <w:pitch w:val="variable"/>
    <w:sig w:usb0="E00002EF" w:usb1="4000205B" w:usb2="00000028" w:usb3="00000000" w:csb0="0000019F" w:csb1="00000000"/>
    <w:embedRegular r:id="rId1" w:fontKey="{3BE1CC5C-3337-484B-B397-FD89DE5F31F6}"/>
    <w:embedBold r:id="rId2" w:fontKey="{114AC6BF-7C12-4DB1-A03D-D3645B927BF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3E809" w14:textId="77777777" w:rsidR="00C05316" w:rsidRDefault="00C05316">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76735" w14:textId="77777777" w:rsidR="009F0AED" w:rsidRPr="007A7CC5" w:rsidRDefault="007E3E42" w:rsidP="00510514">
    <w:pPr>
      <w:pStyle w:val="Pieddepage"/>
      <w:tabs>
        <w:tab w:val="clear" w:pos="4536"/>
      </w:tabs>
      <w:ind w:left="-993" w:right="-569"/>
      <w:jc w:val="right"/>
      <w:rPr>
        <w:rFonts w:ascii="Open Sans" w:hAnsi="Open Sans" w:cs="Open Sans"/>
        <w:color w:val="FFFFFF" w:themeColor="background1"/>
        <w:sz w:val="18"/>
      </w:rPr>
    </w:pPr>
    <w:r w:rsidRPr="007E3E42">
      <w:rPr>
        <w:rFonts w:ascii="Open Sans" w:hAnsi="Open Sans" w:cs="Open Sans"/>
        <w:color w:val="FFFFFF" w:themeColor="background1"/>
        <w:sz w:val="18"/>
        <w:lang w:eastAsia="fr-FR"/>
      </w:rPr>
      <mc:AlternateContent>
        <mc:Choice Requires="wps">
          <w:drawing>
            <wp:anchor distT="0" distB="0" distL="114300" distR="114300" simplePos="0" relativeHeight="251660288" behindDoc="0" locked="0" layoutInCell="1" allowOverlap="1" wp14:anchorId="3667FF4C" wp14:editId="4EB9DB81">
              <wp:simplePos x="0" y="0"/>
              <wp:positionH relativeFrom="column">
                <wp:posOffset>-130825</wp:posOffset>
              </wp:positionH>
              <wp:positionV relativeFrom="paragraph">
                <wp:posOffset>-75801</wp:posOffset>
              </wp:positionV>
              <wp:extent cx="2474448" cy="718184"/>
              <wp:effectExtent l="0" t="0" r="0" b="0"/>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4448" cy="718184"/>
                      </a:xfrm>
                      <a:prstGeom prst="rect">
                        <a:avLst/>
                      </a:prstGeom>
                      <a:noFill/>
                      <a:ln w="9525">
                        <a:noFill/>
                        <a:miter lim="800000"/>
                        <a:headEnd/>
                        <a:tailEnd/>
                      </a:ln>
                    </wps:spPr>
                    <wps:txbx>
                      <w:txbxContent>
                        <w:p w14:paraId="4B26B5FC" w14:textId="77777777" w:rsidR="007E3E42" w:rsidRDefault="001E61B2" w:rsidP="007E3E42">
                          <w:pPr>
                            <w:pStyle w:val="Pieddepage"/>
                            <w:tabs>
                              <w:tab w:val="clear" w:pos="4536"/>
                            </w:tabs>
                            <w:rPr>
                              <w:rFonts w:ascii="Open Sans" w:hAnsi="Open Sans" w:cs="Open Sans"/>
                              <w:color w:val="FFFFFF" w:themeColor="background1"/>
                              <w:sz w:val="18"/>
                            </w:rPr>
                          </w:pPr>
                          <w:r>
                            <w:rPr>
                              <w:rFonts w:ascii="Open Sans" w:hAnsi="Open Sans" w:cs="Open Sans"/>
                              <w:color w:val="FFFFFF" w:themeColor="background1"/>
                              <w:sz w:val="18"/>
                            </w:rPr>
                            <w:t>Sciences Po</w:t>
                          </w:r>
                          <w:r w:rsidR="007E3E42">
                            <w:rPr>
                              <w:rFonts w:ascii="Open Sans" w:hAnsi="Open Sans" w:cs="Open Sans"/>
                              <w:color w:val="FFFFFF" w:themeColor="background1"/>
                              <w:sz w:val="18"/>
                            </w:rPr>
                            <w:t xml:space="preserve"> Toulouse</w:t>
                          </w:r>
                        </w:p>
                        <w:p w14:paraId="27206163" w14:textId="77777777" w:rsidR="007E3E42" w:rsidRDefault="001E61B2" w:rsidP="001E61B2">
                          <w:pPr>
                            <w:pStyle w:val="Pieddepage"/>
                            <w:tabs>
                              <w:tab w:val="clear" w:pos="4536"/>
                            </w:tabs>
                          </w:pPr>
                          <w:r w:rsidRPr="001E61B2">
                            <w:rPr>
                              <w:rFonts w:ascii="Open Sans" w:hAnsi="Open Sans" w:cs="Open Sans"/>
                              <w:color w:val="FFFFFF" w:themeColor="background1"/>
                              <w:sz w:val="18"/>
                            </w:rPr>
                            <w:t>Manufacture des Tabacs</w:t>
                          </w:r>
                          <w:r w:rsidRPr="001E61B2">
                            <w:rPr>
                              <w:rFonts w:ascii="Open Sans" w:hAnsi="Open Sans" w:cs="Open Sans"/>
                              <w:color w:val="FFFFFF" w:themeColor="background1"/>
                              <w:sz w:val="18"/>
                            </w:rPr>
                            <w:br/>
                            <w:t>21, allée de Brienne</w:t>
                          </w:r>
                          <w:r w:rsidR="002F7A9F">
                            <w:rPr>
                              <w:rFonts w:ascii="Open Sans" w:hAnsi="Open Sans" w:cs="Open Sans"/>
                              <w:color w:val="FFFFFF" w:themeColor="background1"/>
                              <w:sz w:val="18"/>
                            </w:rPr>
                            <w:t xml:space="preserve"> – CS 88526</w:t>
                          </w:r>
                          <w:r w:rsidRPr="001E61B2">
                            <w:rPr>
                              <w:rFonts w:ascii="Open Sans" w:hAnsi="Open Sans" w:cs="Open Sans"/>
                              <w:color w:val="FFFFFF" w:themeColor="background1"/>
                              <w:sz w:val="18"/>
                            </w:rPr>
                            <w:br/>
                            <w:t>31</w:t>
                          </w:r>
                          <w:r w:rsidR="002F7A9F">
                            <w:rPr>
                              <w:rFonts w:ascii="Open Sans" w:hAnsi="Open Sans" w:cs="Open Sans"/>
                              <w:color w:val="FFFFFF" w:themeColor="background1"/>
                              <w:sz w:val="18"/>
                            </w:rPr>
                            <w:t>685</w:t>
                          </w:r>
                          <w:r w:rsidRPr="001E61B2">
                            <w:rPr>
                              <w:rFonts w:ascii="Open Sans" w:hAnsi="Open Sans" w:cs="Open Sans"/>
                              <w:color w:val="FFFFFF" w:themeColor="background1"/>
                              <w:sz w:val="18"/>
                            </w:rPr>
                            <w:t xml:space="preserve"> Toulouse cedex </w:t>
                          </w:r>
                          <w:r w:rsidR="002F7A9F">
                            <w:rPr>
                              <w:rFonts w:ascii="Open Sans" w:hAnsi="Open Sans" w:cs="Open Sans"/>
                              <w:color w:val="FFFFFF" w:themeColor="background1"/>
                              <w:sz w:val="18"/>
                            </w:rPr>
                            <w:t>6</w:t>
                          </w:r>
                        </w:p>
                      </w:txbxContent>
                    </wps:txbx>
                    <wps:bodyPr rot="0" vert="horz" wrap="square" lIns="0" tIns="7200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667FF4C" id="_x0000_t202" coordsize="21600,21600" o:spt="202" path="m,l,21600r21600,l21600,xe">
              <v:stroke joinstyle="miter"/>
              <v:path gradientshapeok="t" o:connecttype="rect"/>
            </v:shapetype>
            <v:shape id="Zone de texte 2" o:spid="_x0000_s1026" type="#_x0000_t202" style="position:absolute;left:0;text-align:left;margin-left:-10.3pt;margin-top:-5.95pt;width:194.85pt;height:56.5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" filled="f" stroked="f">
              <v:textbox style="mso-fit-shape-to-text:t" inset="0,2mm">
                <w:txbxContent>
                  <w:p w14:paraId="4B26B5FC" w14:textId="77777777" w:rsidR="007E3E42" w:rsidRDefault="001E61B2" w:rsidP="007E3E42">
                    <w:pPr>
                      <w:pStyle w:val="Pieddepage"/>
                      <w:tabs>
                        <w:tab w:val="clear" w:pos="4536"/>
                      </w:tabs>
                      <w:rPr>
                        <w:rFonts w:ascii="Open Sans" w:hAnsi="Open Sans" w:cs="Open Sans"/>
                        <w:color w:val="FFFFFF" w:themeColor="background1"/>
                        <w:sz w:val="18"/>
                      </w:rPr>
                    </w:pPr>
                    <w:r>
                      <w:rPr>
                        <w:rFonts w:ascii="Open Sans" w:hAnsi="Open Sans" w:cs="Open Sans"/>
                        <w:color w:val="FFFFFF" w:themeColor="background1"/>
                        <w:sz w:val="18"/>
                      </w:rPr>
                      <w:t>Sciences Po</w:t>
                    </w:r>
                    <w:r w:rsidR="007E3E42">
                      <w:rPr>
                        <w:rFonts w:ascii="Open Sans" w:hAnsi="Open Sans" w:cs="Open Sans"/>
                        <w:color w:val="FFFFFF" w:themeColor="background1"/>
                        <w:sz w:val="18"/>
                      </w:rPr>
                      <w:t xml:space="preserve"> Toulouse</w:t>
                    </w:r>
                  </w:p>
                  <w:p w14:paraId="27206163" w14:textId="77777777" w:rsidR="007E3E42" w:rsidRDefault="001E61B2" w:rsidP="001E61B2">
                    <w:pPr>
                      <w:pStyle w:val="Pieddepage"/>
                      <w:tabs>
                        <w:tab w:val="clear" w:pos="4536"/>
                      </w:tabs>
                    </w:pPr>
                    <w:r w:rsidRPr="001E61B2">
                      <w:rPr>
                        <w:rFonts w:ascii="Open Sans" w:hAnsi="Open Sans" w:cs="Open Sans"/>
                        <w:color w:val="FFFFFF" w:themeColor="background1"/>
                        <w:sz w:val="18"/>
                      </w:rPr>
                      <w:t>Manufacture des Tabacs</w:t>
                    </w:r>
                    <w:r w:rsidRPr="001E61B2">
                      <w:rPr>
                        <w:rFonts w:ascii="Open Sans" w:hAnsi="Open Sans" w:cs="Open Sans"/>
                        <w:color w:val="FFFFFF" w:themeColor="background1"/>
                        <w:sz w:val="18"/>
                      </w:rPr>
                      <w:br/>
                      <w:t>21, allée de Brienne</w:t>
                    </w:r>
                    <w:r w:rsidR="002F7A9F">
                      <w:rPr>
                        <w:rFonts w:ascii="Open Sans" w:hAnsi="Open Sans" w:cs="Open Sans"/>
                        <w:color w:val="FFFFFF" w:themeColor="background1"/>
                        <w:sz w:val="18"/>
                      </w:rPr>
                      <w:t xml:space="preserve"> – CS 88526</w:t>
                    </w:r>
                    <w:r w:rsidRPr="001E61B2">
                      <w:rPr>
                        <w:rFonts w:ascii="Open Sans" w:hAnsi="Open Sans" w:cs="Open Sans"/>
                        <w:color w:val="FFFFFF" w:themeColor="background1"/>
                        <w:sz w:val="18"/>
                      </w:rPr>
                      <w:br/>
                      <w:t>31</w:t>
                    </w:r>
                    <w:r w:rsidR="002F7A9F">
                      <w:rPr>
                        <w:rFonts w:ascii="Open Sans" w:hAnsi="Open Sans" w:cs="Open Sans"/>
                        <w:color w:val="FFFFFF" w:themeColor="background1"/>
                        <w:sz w:val="18"/>
                      </w:rPr>
                      <w:t>685</w:t>
                    </w:r>
                    <w:r w:rsidRPr="001E61B2">
                      <w:rPr>
                        <w:rFonts w:ascii="Open Sans" w:hAnsi="Open Sans" w:cs="Open Sans"/>
                        <w:color w:val="FFFFFF" w:themeColor="background1"/>
                        <w:sz w:val="18"/>
                      </w:rPr>
                      <w:t xml:space="preserve"> Toulouse cedex </w:t>
                    </w:r>
                    <w:r w:rsidR="002F7A9F">
                      <w:rPr>
                        <w:rFonts w:ascii="Open Sans" w:hAnsi="Open Sans" w:cs="Open Sans"/>
                        <w:color w:val="FFFFFF" w:themeColor="background1"/>
                        <w:sz w:val="18"/>
                      </w:rPr>
                      <w:t>6</w:t>
                    </w:r>
                  </w:p>
                </w:txbxContent>
              </v:textbox>
            </v:shape>
          </w:pict>
        </mc:Fallback>
      </mc:AlternateContent>
    </w:r>
    <w:r w:rsidR="00C05316">
      <w:rPr>
        <w:rFonts w:ascii="Open Sans" w:hAnsi="Open Sans" w:cs="Open Sans"/>
        <w:color w:val="FFFFFF" w:themeColor="background1"/>
        <w:sz w:val="18"/>
      </w:rPr>
      <w:t>Affaires Générales &amp; Institutionnelles</w:t>
    </w:r>
  </w:p>
  <w:p w14:paraId="3B5F1C05" w14:textId="77777777" w:rsidR="009F0AED" w:rsidRPr="007A7CC5" w:rsidRDefault="009F0AED" w:rsidP="00510514">
    <w:pPr>
      <w:pStyle w:val="Pieddepage"/>
      <w:tabs>
        <w:tab w:val="clear" w:pos="4536"/>
      </w:tabs>
      <w:ind w:left="5103" w:right="-569"/>
      <w:jc w:val="right"/>
      <w:rPr>
        <w:rFonts w:ascii="Open Sans" w:hAnsi="Open Sans" w:cs="Open Sans"/>
        <w:color w:val="FFFFFF" w:themeColor="background1"/>
        <w:sz w:val="18"/>
      </w:rPr>
    </w:pPr>
    <w:r w:rsidRPr="007A7CC5">
      <w:rPr>
        <w:rFonts w:ascii="Open Sans" w:hAnsi="Open Sans" w:cs="Open Sans"/>
        <w:color w:val="FFFFFF" w:themeColor="background1"/>
        <w:sz w:val="18"/>
      </w:rPr>
      <w:t xml:space="preserve">Tél. : </w:t>
    </w:r>
    <w:r w:rsidR="00C05316">
      <w:rPr>
        <w:rFonts w:ascii="Open Sans" w:hAnsi="Open Sans" w:cs="Open Sans"/>
        <w:color w:val="FFFFFF" w:themeColor="background1"/>
        <w:sz w:val="18"/>
      </w:rPr>
      <w:t>05 61 11 04 55</w:t>
    </w:r>
  </w:p>
  <w:p w14:paraId="4AC2B565" w14:textId="77777777" w:rsidR="00C707E0" w:rsidRPr="007A7CC5" w:rsidRDefault="00C05316" w:rsidP="00510514">
    <w:pPr>
      <w:pStyle w:val="Pieddepage"/>
      <w:tabs>
        <w:tab w:val="clear" w:pos="4536"/>
      </w:tabs>
      <w:ind w:left="5670" w:right="-569"/>
      <w:jc w:val="right"/>
      <w:rPr>
        <w:rFonts w:ascii="Open Sans" w:hAnsi="Open Sans" w:cs="Open Sans"/>
        <w:color w:val="FFFFFF" w:themeColor="background1"/>
        <w:sz w:val="18"/>
      </w:rPr>
    </w:pPr>
    <w:r>
      <w:rPr>
        <w:rFonts w:ascii="Open Sans" w:hAnsi="Open Sans" w:cs="Open Sans"/>
        <w:color w:val="FFFFFF" w:themeColor="background1"/>
        <w:sz w:val="18"/>
      </w:rPr>
      <w:t>aff.gen@sciencespo-toulouse.fr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7B5C9" w14:textId="77777777" w:rsidR="00C05316" w:rsidRDefault="00C0531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70D3A1" w14:textId="77777777" w:rsidR="00135D05" w:rsidRDefault="00135D05" w:rsidP="00155370">
      <w:pPr>
        <w:spacing w:after="0" w:line="240" w:lineRule="auto"/>
      </w:pPr>
      <w:r>
        <w:separator/>
      </w:r>
    </w:p>
  </w:footnote>
  <w:footnote w:type="continuationSeparator" w:id="0">
    <w:p w14:paraId="1D17E428" w14:textId="77777777" w:rsidR="00135D05" w:rsidRDefault="00135D05" w:rsidP="001553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DD792" w14:textId="77777777" w:rsidR="00C05316" w:rsidRDefault="00C05316">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C448A" w14:textId="77777777" w:rsidR="00155370" w:rsidRDefault="007E3E42" w:rsidP="00F34642">
    <w:pPr>
      <w:pStyle w:val="En-tte"/>
    </w:pPr>
    <w:r>
      <w:rPr>
        <w:rFonts w:ascii="Open Sans" w:hAnsi="Open Sans" w:cs="Open Sans"/>
        <w:color w:val="FFFFFF" w:themeColor="background1"/>
        <w:sz w:val="18"/>
        <w:lang w:eastAsia="fr-FR"/>
      </w:rPr>
      <w:drawing>
        <wp:anchor distT="0" distB="0" distL="114300" distR="114300" simplePos="0" relativeHeight="251658240" behindDoc="1" locked="0" layoutInCell="1" allowOverlap="1" wp14:anchorId="0F2C7BA9" wp14:editId="3890A96F">
          <wp:simplePos x="0" y="0"/>
          <wp:positionH relativeFrom="column">
            <wp:posOffset>-716280</wp:posOffset>
          </wp:positionH>
          <wp:positionV relativeFrom="paragraph">
            <wp:posOffset>1036320</wp:posOffset>
          </wp:positionV>
          <wp:extent cx="8620046" cy="9152255"/>
          <wp:effectExtent l="0" t="0" r="0" b="0"/>
          <wp:wrapNone/>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nd_bas_iep.gif"/>
                  <pic:cNvPicPr/>
                </pic:nvPicPr>
                <pic:blipFill>
                  <a:blip r:embed="rId1">
                    <a:extLst>
                      <a:ext uri="{28A0092B-C50C-407E-A947-70E740481C1C}">
                        <a14:useLocalDpi xmlns:a14="http://schemas.microsoft.com/office/drawing/2010/main" val="0"/>
                      </a:ext>
                    </a:extLst>
                  </a:blip>
                  <a:stretch>
                    <a:fillRect/>
                  </a:stretch>
                </pic:blipFill>
                <pic:spPr>
                  <a:xfrm>
                    <a:off x="0" y="0"/>
                    <a:ext cx="8620046" cy="9152255"/>
                  </a:xfrm>
                  <a:prstGeom prst="rect">
                    <a:avLst/>
                  </a:prstGeom>
                </pic:spPr>
              </pic:pic>
            </a:graphicData>
          </a:graphic>
          <wp14:sizeRelH relativeFrom="margin">
            <wp14:pctWidth>0</wp14:pctWidth>
          </wp14:sizeRelH>
          <wp14:sizeRelV relativeFrom="margin">
            <wp14:pctHeight>0</wp14:pctHeight>
          </wp14:sizeRelV>
        </wp:anchor>
      </w:drawing>
    </w:r>
    <w:r>
      <w:rPr>
        <w:lang w:eastAsia="fr-FR"/>
      </w:rPr>
      <w:drawing>
        <wp:inline distT="0" distB="0" distL="0" distR="0" wp14:anchorId="20C0D327" wp14:editId="2071521E">
          <wp:extent cx="2094865" cy="605790"/>
          <wp:effectExtent l="0" t="0" r="635" b="3810"/>
          <wp:docPr id="11" name="Image 11" descr="http://sciencespo2014.ut-capitole.fr/jsp_sciencespo/img/logo_hea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iencespo2014.ut-capitole.fr/jsp_sciencespo/img/logo_header.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94865" cy="60579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70382" w14:textId="77777777" w:rsidR="00C05316" w:rsidRDefault="00C0531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F63CE"/>
    <w:multiLevelType w:val="hybridMultilevel"/>
    <w:tmpl w:val="D4EE5496"/>
    <w:lvl w:ilvl="0" w:tplc="831EB756">
      <w:start w:val="61"/>
      <w:numFmt w:val="bullet"/>
      <w:lvlText w:val="-"/>
      <w:lvlJc w:val="left"/>
      <w:pPr>
        <w:ind w:left="720" w:hanging="360"/>
      </w:pPr>
      <w:rPr>
        <w:rFonts w:ascii="Arial" w:eastAsia="Arial"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2924B9D"/>
    <w:multiLevelType w:val="hybridMultilevel"/>
    <w:tmpl w:val="D3D048A8"/>
    <w:lvl w:ilvl="0" w:tplc="FBD0281A">
      <w:start w:val="5"/>
      <w:numFmt w:val="bullet"/>
      <w:lvlText w:val="-"/>
      <w:lvlJc w:val="left"/>
      <w:pPr>
        <w:ind w:left="720" w:hanging="360"/>
      </w:pPr>
      <w:rPr>
        <w:rFonts w:ascii="Arial" w:eastAsia="Arial"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3421DC4"/>
    <w:multiLevelType w:val="hybridMultilevel"/>
    <w:tmpl w:val="4746D1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A22632D"/>
    <w:multiLevelType w:val="hybridMultilevel"/>
    <w:tmpl w:val="720E0E10"/>
    <w:lvl w:ilvl="0" w:tplc="D7C43076">
      <w:start w:val="6"/>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A113187"/>
    <w:multiLevelType w:val="hybridMultilevel"/>
    <w:tmpl w:val="14682672"/>
    <w:lvl w:ilvl="0" w:tplc="63F8B2CE">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BAD03F8"/>
    <w:multiLevelType w:val="hybridMultilevel"/>
    <w:tmpl w:val="DF28C1F6"/>
    <w:lvl w:ilvl="0" w:tplc="A1001B1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2533554D"/>
    <w:multiLevelType w:val="hybridMultilevel"/>
    <w:tmpl w:val="161A3954"/>
    <w:lvl w:ilvl="0" w:tplc="0F5A7314">
      <w:start w:val="250"/>
      <w:numFmt w:val="bullet"/>
      <w:lvlText w:val="-"/>
      <w:lvlJc w:val="left"/>
      <w:pPr>
        <w:ind w:left="720" w:hanging="360"/>
      </w:pPr>
      <w:rPr>
        <w:rFonts w:ascii="Times New Roman" w:hAnsi="Times New Roman" w:cs="Times New Roman" w:hint="default"/>
        <w:color w:val="auto"/>
      </w:rPr>
    </w:lvl>
    <w:lvl w:ilvl="1" w:tplc="0F5A7314">
      <w:start w:val="250"/>
      <w:numFmt w:val="bullet"/>
      <w:lvlText w:val="-"/>
      <w:lvlJc w:val="left"/>
      <w:pPr>
        <w:ind w:left="1440" w:hanging="360"/>
      </w:pPr>
      <w:rPr>
        <w:rFonts w:ascii="Times New Roman" w:hAnsi="Times New Roman" w:cs="Times New Roman" w:hint="default"/>
        <w:color w:val="auto"/>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2D0A10D4"/>
    <w:multiLevelType w:val="hybridMultilevel"/>
    <w:tmpl w:val="9FAAD540"/>
    <w:lvl w:ilvl="0" w:tplc="0F5A7314">
      <w:start w:val="250"/>
      <w:numFmt w:val="bullet"/>
      <w:lvlText w:val="-"/>
      <w:lvlJc w:val="left"/>
      <w:pPr>
        <w:ind w:left="1440" w:hanging="360"/>
      </w:pPr>
      <w:rPr>
        <w:rFonts w:ascii="Times New Roman" w:hAnsi="Times New Roman" w:cs="Times New Roman" w:hint="default"/>
        <w:color w:val="auto"/>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0" w15:restartNumberingAfterBreak="0">
    <w:nsid w:val="2FAE63F7"/>
    <w:multiLevelType w:val="hybridMultilevel"/>
    <w:tmpl w:val="7194CAA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386374D7"/>
    <w:multiLevelType w:val="hybridMultilevel"/>
    <w:tmpl w:val="5FA815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87070C1"/>
    <w:multiLevelType w:val="singleLevel"/>
    <w:tmpl w:val="CE0B1BB9"/>
    <w:lvl w:ilvl="0">
      <w:start w:val="1"/>
      <w:numFmt w:val="bullet"/>
      <w:lvlText w:val="·"/>
      <w:lvlJc w:val="left"/>
      <w:rPr>
        <w:rFonts w:ascii="Times New Roman" w:hAnsi="Times New Roman"/>
      </w:rPr>
    </w:lvl>
  </w:abstractNum>
  <w:abstractNum w:abstractNumId="13" w15:restartNumberingAfterBreak="0">
    <w:nsid w:val="4951763F"/>
    <w:multiLevelType w:val="hybridMultilevel"/>
    <w:tmpl w:val="3252F4D8"/>
    <w:lvl w:ilvl="0" w:tplc="0F5A7314">
      <w:start w:val="250"/>
      <w:numFmt w:val="bullet"/>
      <w:lvlText w:val="-"/>
      <w:lvlJc w:val="left"/>
      <w:pPr>
        <w:ind w:left="720" w:hanging="360"/>
      </w:pPr>
      <w:rPr>
        <w:rFonts w:ascii="Times New Roman" w:hAnsi="Times New Roman"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5DC47302"/>
    <w:multiLevelType w:val="multilevel"/>
    <w:tmpl w:val="A8901FB8"/>
    <w:lvl w:ilvl="0">
      <w:start w:val="16"/>
      <w:numFmt w:val="decimal"/>
      <w:lvlText w:val="%1"/>
      <w:lvlJc w:val="left"/>
      <w:pPr>
        <w:ind w:left="390" w:hanging="390"/>
      </w:pPr>
      <w:rPr>
        <w:rFonts w:hint="default"/>
        <w:b/>
      </w:rPr>
    </w:lvl>
    <w:lvl w:ilvl="1">
      <w:start w:val="2"/>
      <w:numFmt w:val="decimal"/>
      <w:lvlText w:val="%1.%2"/>
      <w:lvlJc w:val="left"/>
      <w:pPr>
        <w:ind w:left="390" w:hanging="39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8" w15:restartNumberingAfterBreak="0">
    <w:nsid w:val="5E4A77FD"/>
    <w:multiLevelType w:val="hybridMultilevel"/>
    <w:tmpl w:val="DE68ED2E"/>
    <w:lvl w:ilvl="0" w:tplc="6C325B08">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6C1A7A87"/>
    <w:multiLevelType w:val="hybridMultilevel"/>
    <w:tmpl w:val="35A68798"/>
    <w:lvl w:ilvl="0" w:tplc="141E03B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709C63B9"/>
    <w:multiLevelType w:val="hybridMultilevel"/>
    <w:tmpl w:val="41A0FEEC"/>
    <w:lvl w:ilvl="0" w:tplc="8C5ACD22">
      <w:numFmt w:val="bullet"/>
      <w:lvlText w:val="-"/>
      <w:lvlJc w:val="left"/>
      <w:pPr>
        <w:ind w:left="720" w:hanging="360"/>
      </w:pPr>
      <w:rPr>
        <w:rFonts w:ascii="Arial" w:eastAsia="Arial"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3CC289E"/>
    <w:multiLevelType w:val="hybridMultilevel"/>
    <w:tmpl w:val="FE023280"/>
    <w:lvl w:ilvl="0" w:tplc="235E15F0">
      <w:start w:val="655"/>
      <w:numFmt w:val="bullet"/>
      <w:lvlText w:val="-"/>
      <w:lvlJc w:val="left"/>
      <w:pPr>
        <w:ind w:left="720" w:hanging="360"/>
      </w:pPr>
      <w:rPr>
        <w:rFonts w:ascii="Arial" w:eastAsia="Arial"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78325C6D"/>
    <w:multiLevelType w:val="hybridMultilevel"/>
    <w:tmpl w:val="EB6C112E"/>
    <w:lvl w:ilvl="0" w:tplc="235E15F0">
      <w:start w:val="655"/>
      <w:numFmt w:val="bullet"/>
      <w:lvlText w:val="-"/>
      <w:lvlJc w:val="left"/>
      <w:pPr>
        <w:ind w:left="720" w:hanging="360"/>
      </w:pPr>
      <w:rPr>
        <w:rFonts w:ascii="Arial" w:eastAsia="Arial"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7A56098F"/>
    <w:multiLevelType w:val="hybridMultilevel"/>
    <w:tmpl w:val="A434D538"/>
    <w:lvl w:ilvl="0" w:tplc="0F5A7314">
      <w:start w:val="250"/>
      <w:numFmt w:val="bullet"/>
      <w:lvlText w:val="-"/>
      <w:lvlJc w:val="left"/>
      <w:pPr>
        <w:ind w:left="1800" w:hanging="360"/>
      </w:pPr>
      <w:rPr>
        <w:rFonts w:ascii="Times New Roman" w:hAnsi="Times New Roman" w:cs="Times New Roman" w:hint="default"/>
        <w:color w:val="auto"/>
      </w:rPr>
    </w:lvl>
    <w:lvl w:ilvl="1" w:tplc="040C0003">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num w:numId="1" w16cid:durableId="1719935135">
    <w:abstractNumId w:val="20"/>
  </w:num>
  <w:num w:numId="2" w16cid:durableId="840706500">
    <w:abstractNumId w:val="15"/>
  </w:num>
  <w:num w:numId="3" w16cid:durableId="114251045">
    <w:abstractNumId w:val="14"/>
  </w:num>
  <w:num w:numId="4" w16cid:durableId="1090353776">
    <w:abstractNumId w:val="6"/>
  </w:num>
  <w:num w:numId="5" w16cid:durableId="1967735148">
    <w:abstractNumId w:val="8"/>
  </w:num>
  <w:num w:numId="6" w16cid:durableId="144470773">
    <w:abstractNumId w:val="16"/>
  </w:num>
  <w:num w:numId="7" w16cid:durableId="1626161215">
    <w:abstractNumId w:val="13"/>
  </w:num>
  <w:num w:numId="8" w16cid:durableId="2087725076">
    <w:abstractNumId w:val="10"/>
  </w:num>
  <w:num w:numId="9" w16cid:durableId="894394843">
    <w:abstractNumId w:val="9"/>
  </w:num>
  <w:num w:numId="10" w16cid:durableId="1794788902">
    <w:abstractNumId w:val="23"/>
  </w:num>
  <w:num w:numId="11" w16cid:durableId="1186601103">
    <w:abstractNumId w:val="7"/>
  </w:num>
  <w:num w:numId="12" w16cid:durableId="1824811570">
    <w:abstractNumId w:val="3"/>
  </w:num>
  <w:num w:numId="13" w16cid:durableId="1405376085">
    <w:abstractNumId w:val="22"/>
  </w:num>
  <w:num w:numId="14" w16cid:durableId="1005398311">
    <w:abstractNumId w:val="19"/>
  </w:num>
  <w:num w:numId="15" w16cid:durableId="1731925832">
    <w:abstractNumId w:val="21"/>
  </w:num>
  <w:num w:numId="16" w16cid:durableId="1406994360">
    <w:abstractNumId w:val="17"/>
  </w:num>
  <w:num w:numId="17" w16cid:durableId="1522433753">
    <w:abstractNumId w:val="18"/>
  </w:num>
  <w:num w:numId="18" w16cid:durableId="404299787">
    <w:abstractNumId w:val="11"/>
  </w:num>
  <w:num w:numId="19" w16cid:durableId="167644453">
    <w:abstractNumId w:val="12"/>
  </w:num>
  <w:num w:numId="20" w16cid:durableId="1800419288">
    <w:abstractNumId w:val="2"/>
  </w:num>
  <w:num w:numId="21" w16cid:durableId="105849695">
    <w:abstractNumId w:val="4"/>
  </w:num>
  <w:num w:numId="22" w16cid:durableId="575826720">
    <w:abstractNumId w:val="1"/>
  </w:num>
  <w:num w:numId="23" w16cid:durableId="145705122">
    <w:abstractNumId w:val="0"/>
  </w:num>
  <w:num w:numId="24" w16cid:durableId="32493726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TrueTypeFonts/>
  <w:saveSubsetFonts/>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61B2"/>
    <w:rsid w:val="00004E1C"/>
    <w:rsid w:val="000308F1"/>
    <w:rsid w:val="00033433"/>
    <w:rsid w:val="00042402"/>
    <w:rsid w:val="000539AF"/>
    <w:rsid w:val="000545EE"/>
    <w:rsid w:val="000564F9"/>
    <w:rsid w:val="00082D43"/>
    <w:rsid w:val="00093BA8"/>
    <w:rsid w:val="000A536A"/>
    <w:rsid w:val="000C27C2"/>
    <w:rsid w:val="000E6ABA"/>
    <w:rsid w:val="000F4F93"/>
    <w:rsid w:val="000F679A"/>
    <w:rsid w:val="00101E59"/>
    <w:rsid w:val="001166BF"/>
    <w:rsid w:val="00122891"/>
    <w:rsid w:val="00124B99"/>
    <w:rsid w:val="00135D05"/>
    <w:rsid w:val="001524AF"/>
    <w:rsid w:val="00155370"/>
    <w:rsid w:val="001675E1"/>
    <w:rsid w:val="001A08ED"/>
    <w:rsid w:val="001A0B64"/>
    <w:rsid w:val="001B302D"/>
    <w:rsid w:val="001B5440"/>
    <w:rsid w:val="001C2679"/>
    <w:rsid w:val="001C65E8"/>
    <w:rsid w:val="001D006C"/>
    <w:rsid w:val="001E4D23"/>
    <w:rsid w:val="001E51CF"/>
    <w:rsid w:val="001E61B2"/>
    <w:rsid w:val="001E67C5"/>
    <w:rsid w:val="00202C7D"/>
    <w:rsid w:val="002132EE"/>
    <w:rsid w:val="0023646C"/>
    <w:rsid w:val="00247939"/>
    <w:rsid w:val="00252413"/>
    <w:rsid w:val="00267857"/>
    <w:rsid w:val="002846AD"/>
    <w:rsid w:val="00285AAB"/>
    <w:rsid w:val="00296D5D"/>
    <w:rsid w:val="002C4850"/>
    <w:rsid w:val="002C7856"/>
    <w:rsid w:val="002D5557"/>
    <w:rsid w:val="002F2C84"/>
    <w:rsid w:val="002F7A9F"/>
    <w:rsid w:val="00312A08"/>
    <w:rsid w:val="00331D80"/>
    <w:rsid w:val="003352BF"/>
    <w:rsid w:val="003423F4"/>
    <w:rsid w:val="00345912"/>
    <w:rsid w:val="00363400"/>
    <w:rsid w:val="003650A6"/>
    <w:rsid w:val="003658D0"/>
    <w:rsid w:val="00367F01"/>
    <w:rsid w:val="00391504"/>
    <w:rsid w:val="00394730"/>
    <w:rsid w:val="003A109E"/>
    <w:rsid w:val="003A1F4E"/>
    <w:rsid w:val="003B5C3D"/>
    <w:rsid w:val="003E0FF6"/>
    <w:rsid w:val="004130A0"/>
    <w:rsid w:val="00413369"/>
    <w:rsid w:val="00414B79"/>
    <w:rsid w:val="004217CA"/>
    <w:rsid w:val="0042516C"/>
    <w:rsid w:val="00431B47"/>
    <w:rsid w:val="00431CA2"/>
    <w:rsid w:val="00444F70"/>
    <w:rsid w:val="00453073"/>
    <w:rsid w:val="00455DE9"/>
    <w:rsid w:val="0046346F"/>
    <w:rsid w:val="004678B3"/>
    <w:rsid w:val="0047531B"/>
    <w:rsid w:val="00482CC1"/>
    <w:rsid w:val="00483E6B"/>
    <w:rsid w:val="0049182C"/>
    <w:rsid w:val="004A54BE"/>
    <w:rsid w:val="004A7218"/>
    <w:rsid w:val="004B120D"/>
    <w:rsid w:val="004B53FE"/>
    <w:rsid w:val="004C3CE4"/>
    <w:rsid w:val="004C7AB5"/>
    <w:rsid w:val="004E5140"/>
    <w:rsid w:val="004F2566"/>
    <w:rsid w:val="004F5107"/>
    <w:rsid w:val="00510514"/>
    <w:rsid w:val="005176B2"/>
    <w:rsid w:val="00525810"/>
    <w:rsid w:val="0053002A"/>
    <w:rsid w:val="0053337E"/>
    <w:rsid w:val="00551282"/>
    <w:rsid w:val="00557072"/>
    <w:rsid w:val="00562403"/>
    <w:rsid w:val="00563EC0"/>
    <w:rsid w:val="0056550C"/>
    <w:rsid w:val="005905D4"/>
    <w:rsid w:val="0059399A"/>
    <w:rsid w:val="005962F9"/>
    <w:rsid w:val="005A32C2"/>
    <w:rsid w:val="005B4F90"/>
    <w:rsid w:val="005D2EE6"/>
    <w:rsid w:val="005D3483"/>
    <w:rsid w:val="005E1420"/>
    <w:rsid w:val="005F28A5"/>
    <w:rsid w:val="005F4655"/>
    <w:rsid w:val="005F5D6C"/>
    <w:rsid w:val="00626809"/>
    <w:rsid w:val="00630F7F"/>
    <w:rsid w:val="006313E6"/>
    <w:rsid w:val="00641889"/>
    <w:rsid w:val="0064760A"/>
    <w:rsid w:val="0066062B"/>
    <w:rsid w:val="00667062"/>
    <w:rsid w:val="006750FE"/>
    <w:rsid w:val="006962F8"/>
    <w:rsid w:val="006A1C4D"/>
    <w:rsid w:val="006A678C"/>
    <w:rsid w:val="006C3B3E"/>
    <w:rsid w:val="006D5F93"/>
    <w:rsid w:val="006D6A67"/>
    <w:rsid w:val="006E23D0"/>
    <w:rsid w:val="006E7012"/>
    <w:rsid w:val="006F2157"/>
    <w:rsid w:val="00702FE4"/>
    <w:rsid w:val="00714B1B"/>
    <w:rsid w:val="007206C6"/>
    <w:rsid w:val="00725C6D"/>
    <w:rsid w:val="007260FC"/>
    <w:rsid w:val="00726FE0"/>
    <w:rsid w:val="0073758B"/>
    <w:rsid w:val="007375E4"/>
    <w:rsid w:val="00741C01"/>
    <w:rsid w:val="00767CA5"/>
    <w:rsid w:val="00771447"/>
    <w:rsid w:val="00776248"/>
    <w:rsid w:val="00783224"/>
    <w:rsid w:val="00792E36"/>
    <w:rsid w:val="007931C9"/>
    <w:rsid w:val="007A596F"/>
    <w:rsid w:val="007A6EA7"/>
    <w:rsid w:val="007A7CC5"/>
    <w:rsid w:val="007B3D4B"/>
    <w:rsid w:val="007B4A95"/>
    <w:rsid w:val="007B6AA5"/>
    <w:rsid w:val="007D3854"/>
    <w:rsid w:val="007E3E42"/>
    <w:rsid w:val="007E5FAD"/>
    <w:rsid w:val="007F05CC"/>
    <w:rsid w:val="007F399B"/>
    <w:rsid w:val="00801935"/>
    <w:rsid w:val="00816BEF"/>
    <w:rsid w:val="0082562B"/>
    <w:rsid w:val="00825E40"/>
    <w:rsid w:val="0084159A"/>
    <w:rsid w:val="0085558E"/>
    <w:rsid w:val="0085683E"/>
    <w:rsid w:val="00857D9A"/>
    <w:rsid w:val="008812D6"/>
    <w:rsid w:val="00892BC6"/>
    <w:rsid w:val="008B5F37"/>
    <w:rsid w:val="008C204A"/>
    <w:rsid w:val="008C6326"/>
    <w:rsid w:val="008D3850"/>
    <w:rsid w:val="008E3AD2"/>
    <w:rsid w:val="008F0B31"/>
    <w:rsid w:val="00907459"/>
    <w:rsid w:val="00913C5A"/>
    <w:rsid w:val="00920EF6"/>
    <w:rsid w:val="00925592"/>
    <w:rsid w:val="00925599"/>
    <w:rsid w:val="009451A8"/>
    <w:rsid w:val="00967873"/>
    <w:rsid w:val="00975BD9"/>
    <w:rsid w:val="00980908"/>
    <w:rsid w:val="00987078"/>
    <w:rsid w:val="0099716E"/>
    <w:rsid w:val="009B499D"/>
    <w:rsid w:val="009C71F9"/>
    <w:rsid w:val="009D04B4"/>
    <w:rsid w:val="009D2232"/>
    <w:rsid w:val="009D3CF7"/>
    <w:rsid w:val="009D6406"/>
    <w:rsid w:val="009E7061"/>
    <w:rsid w:val="009F05DC"/>
    <w:rsid w:val="009F0AED"/>
    <w:rsid w:val="009F2194"/>
    <w:rsid w:val="009F229A"/>
    <w:rsid w:val="009F320E"/>
    <w:rsid w:val="00A0059D"/>
    <w:rsid w:val="00A07FEC"/>
    <w:rsid w:val="00A12FB1"/>
    <w:rsid w:val="00A275DB"/>
    <w:rsid w:val="00A46169"/>
    <w:rsid w:val="00A4696A"/>
    <w:rsid w:val="00A51069"/>
    <w:rsid w:val="00A6529E"/>
    <w:rsid w:val="00A7214A"/>
    <w:rsid w:val="00A76A9A"/>
    <w:rsid w:val="00A82228"/>
    <w:rsid w:val="00A84426"/>
    <w:rsid w:val="00A84C66"/>
    <w:rsid w:val="00A94DB2"/>
    <w:rsid w:val="00AB70F0"/>
    <w:rsid w:val="00AC39E8"/>
    <w:rsid w:val="00AD555E"/>
    <w:rsid w:val="00AE079D"/>
    <w:rsid w:val="00AE15C1"/>
    <w:rsid w:val="00AE5FC4"/>
    <w:rsid w:val="00AF2514"/>
    <w:rsid w:val="00AF7D89"/>
    <w:rsid w:val="00B33E87"/>
    <w:rsid w:val="00B43A2A"/>
    <w:rsid w:val="00B44BC8"/>
    <w:rsid w:val="00B609C9"/>
    <w:rsid w:val="00B66A20"/>
    <w:rsid w:val="00B85AF3"/>
    <w:rsid w:val="00B862ED"/>
    <w:rsid w:val="00B90AC3"/>
    <w:rsid w:val="00B97CD4"/>
    <w:rsid w:val="00BA4500"/>
    <w:rsid w:val="00BC0361"/>
    <w:rsid w:val="00BC34EC"/>
    <w:rsid w:val="00BC7585"/>
    <w:rsid w:val="00BD2A05"/>
    <w:rsid w:val="00BE0F08"/>
    <w:rsid w:val="00BE1D88"/>
    <w:rsid w:val="00BE759A"/>
    <w:rsid w:val="00C01993"/>
    <w:rsid w:val="00C05316"/>
    <w:rsid w:val="00C05F57"/>
    <w:rsid w:val="00C152BC"/>
    <w:rsid w:val="00C25C80"/>
    <w:rsid w:val="00C34FE7"/>
    <w:rsid w:val="00C707E0"/>
    <w:rsid w:val="00C91692"/>
    <w:rsid w:val="00C91C25"/>
    <w:rsid w:val="00C94E6E"/>
    <w:rsid w:val="00C9655F"/>
    <w:rsid w:val="00CA2124"/>
    <w:rsid w:val="00CA4EF6"/>
    <w:rsid w:val="00CB4AB2"/>
    <w:rsid w:val="00CC2F87"/>
    <w:rsid w:val="00CC46B2"/>
    <w:rsid w:val="00CC5654"/>
    <w:rsid w:val="00D02BD2"/>
    <w:rsid w:val="00D14D35"/>
    <w:rsid w:val="00D34730"/>
    <w:rsid w:val="00D358EC"/>
    <w:rsid w:val="00D42223"/>
    <w:rsid w:val="00D43A95"/>
    <w:rsid w:val="00D44B69"/>
    <w:rsid w:val="00D61607"/>
    <w:rsid w:val="00D91D44"/>
    <w:rsid w:val="00DC7AD6"/>
    <w:rsid w:val="00DD34E7"/>
    <w:rsid w:val="00DE34B7"/>
    <w:rsid w:val="00DF3D96"/>
    <w:rsid w:val="00DF7CAF"/>
    <w:rsid w:val="00E311FF"/>
    <w:rsid w:val="00E33313"/>
    <w:rsid w:val="00E5575F"/>
    <w:rsid w:val="00E568BC"/>
    <w:rsid w:val="00E709E4"/>
    <w:rsid w:val="00E71F5C"/>
    <w:rsid w:val="00E81D17"/>
    <w:rsid w:val="00E9159F"/>
    <w:rsid w:val="00E958CA"/>
    <w:rsid w:val="00E96C89"/>
    <w:rsid w:val="00EB28EB"/>
    <w:rsid w:val="00EC1F24"/>
    <w:rsid w:val="00ED5AC4"/>
    <w:rsid w:val="00EE4FBC"/>
    <w:rsid w:val="00F23262"/>
    <w:rsid w:val="00F243B1"/>
    <w:rsid w:val="00F34642"/>
    <w:rsid w:val="00F34BF3"/>
    <w:rsid w:val="00F62C27"/>
    <w:rsid w:val="00F8211C"/>
    <w:rsid w:val="00F95791"/>
    <w:rsid w:val="00FA2DC0"/>
    <w:rsid w:val="00FB2555"/>
    <w:rsid w:val="00FD7F4D"/>
    <w:rsid w:val="00FE5F58"/>
    <w:rsid w:val="00FF1A0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BCD948"/>
  <w15:docId w15:val="{D6608A13-9202-4C75-A3C7-2A5FC34BE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55370"/>
    <w:pPr>
      <w:tabs>
        <w:tab w:val="center" w:pos="4536"/>
        <w:tab w:val="right" w:pos="9072"/>
      </w:tabs>
      <w:spacing w:after="0" w:line="240" w:lineRule="auto"/>
    </w:pPr>
  </w:style>
  <w:style w:type="character" w:customStyle="1" w:styleId="En-tteCar">
    <w:name w:val="En-tête Car"/>
    <w:basedOn w:val="Policepardfaut"/>
    <w:link w:val="En-tte"/>
    <w:uiPriority w:val="99"/>
    <w:rsid w:val="00155370"/>
    <w:rPr>
      <w:noProof/>
    </w:rPr>
  </w:style>
  <w:style w:type="paragraph" w:styleId="Pieddepage">
    <w:name w:val="footer"/>
    <w:basedOn w:val="Normal"/>
    <w:link w:val="PieddepageCar"/>
    <w:uiPriority w:val="99"/>
    <w:unhideWhenUsed/>
    <w:rsid w:val="0015537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55370"/>
    <w:rPr>
      <w:noProof/>
    </w:rPr>
  </w:style>
  <w:style w:type="paragraph" w:styleId="Textedebulles">
    <w:name w:val="Balloon Text"/>
    <w:basedOn w:val="Normal"/>
    <w:link w:val="TextedebullesCar"/>
    <w:uiPriority w:val="99"/>
    <w:semiHidden/>
    <w:unhideWhenUsed/>
    <w:rsid w:val="0015537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55370"/>
    <w:rPr>
      <w:rFonts w:ascii="Tahoma" w:hAnsi="Tahoma" w:cs="Tahoma"/>
      <w:noProof/>
      <w:sz w:val="16"/>
      <w:szCs w:val="16"/>
    </w:rPr>
  </w:style>
  <w:style w:type="paragraph" w:customStyle="1" w:styleId="CapCorpsLettre">
    <w:name w:val="CapCorpsLettre"/>
    <w:basedOn w:val="Normal"/>
    <w:link w:val="CapCorpsLettreCar"/>
    <w:rsid w:val="00CC5654"/>
    <w:pPr>
      <w:widowControl w:val="0"/>
      <w:spacing w:before="120" w:after="120" w:line="240" w:lineRule="auto"/>
      <w:ind w:left="1588" w:right="567" w:firstLine="567"/>
    </w:pPr>
    <w:rPr>
      <w:rFonts w:ascii="Arial" w:eastAsia="Times New Roman" w:hAnsi="Arial" w:cs="Arial"/>
      <w:noProof w:val="0"/>
      <w:szCs w:val="20"/>
      <w:lang w:eastAsia="fr-FR"/>
    </w:rPr>
  </w:style>
  <w:style w:type="paragraph" w:customStyle="1" w:styleId="CapServAdmin">
    <w:name w:val="CapServAdmin"/>
    <w:basedOn w:val="Normal"/>
    <w:link w:val="CapServAdminCar"/>
    <w:rsid w:val="00CC5654"/>
    <w:pPr>
      <w:spacing w:after="0" w:line="240" w:lineRule="auto"/>
    </w:pPr>
    <w:rPr>
      <w:rFonts w:ascii="Arial" w:eastAsia="Times New Roman" w:hAnsi="Arial" w:cs="Arial"/>
      <w:b/>
      <w:bCs/>
      <w:iCs/>
      <w:noProof w:val="0"/>
      <w:sz w:val="18"/>
      <w:szCs w:val="20"/>
      <w:lang w:eastAsia="fr-FR"/>
    </w:rPr>
  </w:style>
  <w:style w:type="paragraph" w:customStyle="1" w:styleId="IEPCORPSTEXTE">
    <w:name w:val="IEP CORPS TEXTE"/>
    <w:basedOn w:val="CapCorpsLettre"/>
    <w:link w:val="IEPCORPSTEXTECar"/>
    <w:qFormat/>
    <w:rsid w:val="00771447"/>
    <w:pPr>
      <w:spacing w:before="240"/>
      <w:ind w:left="851" w:firstLine="425"/>
    </w:pPr>
    <w:rPr>
      <w:rFonts w:ascii="Open Sans" w:hAnsi="Open Sans" w:cs="Calibri"/>
    </w:rPr>
  </w:style>
  <w:style w:type="paragraph" w:customStyle="1" w:styleId="IEPREFERENCES">
    <w:name w:val="IEP REFERENCES"/>
    <w:basedOn w:val="Normal"/>
    <w:link w:val="IEPREFERENCESCar"/>
    <w:qFormat/>
    <w:rsid w:val="00771447"/>
    <w:pPr>
      <w:widowControl w:val="0"/>
      <w:spacing w:before="60" w:after="0" w:line="240" w:lineRule="auto"/>
      <w:ind w:right="567"/>
    </w:pPr>
    <w:rPr>
      <w:rFonts w:ascii="Open Sans" w:eastAsia="Times New Roman" w:hAnsi="Open Sans" w:cs="Calibri"/>
      <w:noProof w:val="0"/>
      <w:sz w:val="20"/>
      <w:lang w:eastAsia="fr-FR"/>
    </w:rPr>
  </w:style>
  <w:style w:type="character" w:customStyle="1" w:styleId="CapCorpsLettreCar">
    <w:name w:val="CapCorpsLettre Car"/>
    <w:link w:val="CapCorpsLettre"/>
    <w:rsid w:val="00CC5654"/>
    <w:rPr>
      <w:rFonts w:ascii="Arial" w:eastAsia="Times New Roman" w:hAnsi="Arial" w:cs="Arial"/>
      <w:szCs w:val="20"/>
      <w:lang w:eastAsia="fr-FR"/>
    </w:rPr>
  </w:style>
  <w:style w:type="character" w:customStyle="1" w:styleId="IEPCORPSTEXTECar">
    <w:name w:val="IEP CORPS TEXTE Car"/>
    <w:link w:val="IEPCORPSTEXTE"/>
    <w:rsid w:val="00771447"/>
    <w:rPr>
      <w:rFonts w:ascii="Open Sans" w:eastAsia="Times New Roman" w:hAnsi="Open Sans" w:cs="Calibri"/>
      <w:szCs w:val="20"/>
      <w:lang w:eastAsia="fr-FR"/>
    </w:rPr>
  </w:style>
  <w:style w:type="character" w:customStyle="1" w:styleId="IEPREFERENCESCar">
    <w:name w:val="IEP REFERENCES Car"/>
    <w:link w:val="IEPREFERENCES"/>
    <w:rsid w:val="00771447"/>
    <w:rPr>
      <w:rFonts w:ascii="Open Sans" w:eastAsia="Times New Roman" w:hAnsi="Open Sans" w:cs="Calibri"/>
      <w:sz w:val="20"/>
      <w:lang w:eastAsia="fr-FR"/>
    </w:rPr>
  </w:style>
  <w:style w:type="paragraph" w:customStyle="1" w:styleId="IEPDESTINATAIRE">
    <w:name w:val="IEP DESTINATAIRE"/>
    <w:basedOn w:val="CapServAdmin"/>
    <w:link w:val="IEPDESTINATAIRECar"/>
    <w:qFormat/>
    <w:rsid w:val="00771447"/>
    <w:pPr>
      <w:ind w:left="6372"/>
    </w:pPr>
    <w:rPr>
      <w:rFonts w:ascii="Open Sans" w:hAnsi="Open Sans" w:cs="Calibri"/>
      <w:b w:val="0"/>
      <w:sz w:val="22"/>
      <w:szCs w:val="22"/>
    </w:rPr>
  </w:style>
  <w:style w:type="paragraph" w:customStyle="1" w:styleId="IEPNOMPRENOM">
    <w:name w:val="IEP NOM PRENOM"/>
    <w:basedOn w:val="Normal"/>
    <w:link w:val="IEPNOMPRENOMCar"/>
    <w:qFormat/>
    <w:rsid w:val="00771447"/>
    <w:pPr>
      <w:widowControl w:val="0"/>
      <w:spacing w:before="1200" w:after="20" w:line="240" w:lineRule="auto"/>
      <w:ind w:right="567"/>
      <w:jc w:val="right"/>
    </w:pPr>
    <w:rPr>
      <w:rFonts w:ascii="Open Sans" w:eastAsia="Times New Roman" w:hAnsi="Open Sans" w:cs="Calibri"/>
      <w:b/>
      <w:bCs/>
      <w:noProof w:val="0"/>
      <w:szCs w:val="20"/>
      <w:lang w:eastAsia="fr-FR"/>
    </w:rPr>
  </w:style>
  <w:style w:type="character" w:customStyle="1" w:styleId="CapServAdminCar">
    <w:name w:val="CapServAdmin Car"/>
    <w:link w:val="CapServAdmin"/>
    <w:rsid w:val="00CC5654"/>
    <w:rPr>
      <w:rFonts w:ascii="Arial" w:eastAsia="Times New Roman" w:hAnsi="Arial" w:cs="Arial"/>
      <w:b/>
      <w:bCs/>
      <w:iCs/>
      <w:sz w:val="18"/>
      <w:szCs w:val="20"/>
      <w:lang w:eastAsia="fr-FR"/>
    </w:rPr>
  </w:style>
  <w:style w:type="character" w:customStyle="1" w:styleId="IEPDESTINATAIRECar">
    <w:name w:val="IEP DESTINATAIRE Car"/>
    <w:link w:val="IEPDESTINATAIRE"/>
    <w:rsid w:val="00771447"/>
    <w:rPr>
      <w:rFonts w:ascii="Open Sans" w:eastAsia="Times New Roman" w:hAnsi="Open Sans" w:cs="Calibri"/>
      <w:bCs/>
      <w:iCs/>
      <w:lang w:eastAsia="fr-FR"/>
    </w:rPr>
  </w:style>
  <w:style w:type="paragraph" w:customStyle="1" w:styleId="IEPTITRESIGNATAIRE">
    <w:name w:val="IEP TITRE SIGNATAIRE"/>
    <w:basedOn w:val="Normal"/>
    <w:link w:val="IEPTITRESIGNATAIRECar"/>
    <w:qFormat/>
    <w:rsid w:val="00CC5654"/>
    <w:pPr>
      <w:widowControl w:val="0"/>
      <w:spacing w:after="20" w:line="240" w:lineRule="auto"/>
      <w:ind w:right="567"/>
      <w:jc w:val="right"/>
    </w:pPr>
    <w:rPr>
      <w:rFonts w:ascii="Calibri" w:eastAsia="Times New Roman" w:hAnsi="Calibri" w:cs="Calibri"/>
      <w:noProof w:val="0"/>
      <w:szCs w:val="20"/>
      <w:lang w:eastAsia="fr-FR"/>
    </w:rPr>
  </w:style>
  <w:style w:type="character" w:customStyle="1" w:styleId="IEPNOMPRENOMCar">
    <w:name w:val="IEP NOM PRENOM Car"/>
    <w:link w:val="IEPNOMPRENOM"/>
    <w:rsid w:val="00771447"/>
    <w:rPr>
      <w:rFonts w:ascii="Open Sans" w:eastAsia="Times New Roman" w:hAnsi="Open Sans" w:cs="Calibri"/>
      <w:b/>
      <w:bCs/>
      <w:szCs w:val="20"/>
      <w:lang w:eastAsia="fr-FR"/>
    </w:rPr>
  </w:style>
  <w:style w:type="paragraph" w:customStyle="1" w:styleId="IEPLIBELLESERVICE">
    <w:name w:val="IEP LIBELLE SERVICE"/>
    <w:basedOn w:val="CapServAdmin"/>
    <w:link w:val="IEPLIBELLESERVICECar"/>
    <w:qFormat/>
    <w:rsid w:val="00CC5654"/>
    <w:pPr>
      <w:ind w:left="-284"/>
    </w:pPr>
    <w:rPr>
      <w:rFonts w:ascii="Calibri" w:hAnsi="Calibri" w:cs="Calibri"/>
      <w:b w:val="0"/>
      <w:sz w:val="20"/>
      <w:szCs w:val="22"/>
    </w:rPr>
  </w:style>
  <w:style w:type="character" w:customStyle="1" w:styleId="IEPTITRESIGNATAIRECar">
    <w:name w:val="IEP TITRE SIGNATAIRE Car"/>
    <w:link w:val="IEPTITRESIGNATAIRE"/>
    <w:rsid w:val="00CC5654"/>
    <w:rPr>
      <w:rFonts w:ascii="Calibri" w:eastAsia="Times New Roman" w:hAnsi="Calibri" w:cs="Calibri"/>
      <w:szCs w:val="20"/>
      <w:lang w:eastAsia="fr-FR"/>
    </w:rPr>
  </w:style>
  <w:style w:type="paragraph" w:customStyle="1" w:styleId="IEPOBJET">
    <w:name w:val="IEP OBJET"/>
    <w:basedOn w:val="Normal"/>
    <w:link w:val="IEPOBJETCar"/>
    <w:qFormat/>
    <w:rsid w:val="00771447"/>
    <w:pPr>
      <w:widowControl w:val="0"/>
      <w:spacing w:before="600" w:after="0" w:line="240" w:lineRule="auto"/>
      <w:ind w:right="567"/>
    </w:pPr>
    <w:rPr>
      <w:rFonts w:ascii="Open Sans" w:eastAsia="Times New Roman" w:hAnsi="Open Sans" w:cs="Calibri"/>
      <w:noProof w:val="0"/>
      <w:szCs w:val="20"/>
      <w:lang w:eastAsia="fr-FR"/>
    </w:rPr>
  </w:style>
  <w:style w:type="character" w:customStyle="1" w:styleId="IEPLIBELLESERVICECar">
    <w:name w:val="IEP LIBELLE SERVICE Car"/>
    <w:link w:val="IEPLIBELLESERVICE"/>
    <w:rsid w:val="00CC5654"/>
    <w:rPr>
      <w:rFonts w:ascii="Calibri" w:eastAsia="Times New Roman" w:hAnsi="Calibri" w:cs="Calibri"/>
      <w:bCs/>
      <w:iCs/>
      <w:sz w:val="20"/>
      <w:lang w:eastAsia="fr-FR"/>
    </w:rPr>
  </w:style>
  <w:style w:type="paragraph" w:customStyle="1" w:styleId="IEPDATE">
    <w:name w:val="IEP DATE"/>
    <w:basedOn w:val="Normal"/>
    <w:link w:val="IEPDATECar"/>
    <w:qFormat/>
    <w:rsid w:val="00771447"/>
    <w:pPr>
      <w:widowControl w:val="0"/>
      <w:spacing w:after="0" w:line="240" w:lineRule="auto"/>
      <w:ind w:right="567"/>
      <w:jc w:val="right"/>
    </w:pPr>
    <w:rPr>
      <w:rFonts w:ascii="Open Sans" w:eastAsia="Times New Roman" w:hAnsi="Open Sans" w:cs="Calibri"/>
      <w:szCs w:val="20"/>
      <w:lang w:eastAsia="fr-FR"/>
    </w:rPr>
  </w:style>
  <w:style w:type="character" w:customStyle="1" w:styleId="IEPOBJETCar">
    <w:name w:val="IEP OBJET Car"/>
    <w:link w:val="IEPOBJET"/>
    <w:rsid w:val="00771447"/>
    <w:rPr>
      <w:rFonts w:ascii="Open Sans" w:eastAsia="Times New Roman" w:hAnsi="Open Sans" w:cs="Calibri"/>
      <w:szCs w:val="20"/>
      <w:lang w:eastAsia="fr-FR"/>
    </w:rPr>
  </w:style>
  <w:style w:type="paragraph" w:customStyle="1" w:styleId="IEPPJ">
    <w:name w:val="IEP PJ"/>
    <w:basedOn w:val="Normal"/>
    <w:link w:val="IEPPJCar"/>
    <w:qFormat/>
    <w:rsid w:val="00771447"/>
    <w:pPr>
      <w:widowControl w:val="0"/>
      <w:spacing w:before="600" w:after="120" w:line="240" w:lineRule="auto"/>
      <w:ind w:left="851" w:right="567"/>
    </w:pPr>
    <w:rPr>
      <w:rFonts w:ascii="Open Sans" w:eastAsia="Times New Roman" w:hAnsi="Open Sans" w:cs="Calibri"/>
      <w:noProof w:val="0"/>
      <w:sz w:val="20"/>
      <w:szCs w:val="20"/>
      <w:lang w:eastAsia="fr-FR"/>
    </w:rPr>
  </w:style>
  <w:style w:type="character" w:customStyle="1" w:styleId="IEPDATECar">
    <w:name w:val="IEP DATE Car"/>
    <w:link w:val="IEPDATE"/>
    <w:rsid w:val="00771447"/>
    <w:rPr>
      <w:rFonts w:ascii="Open Sans" w:eastAsia="Times New Roman" w:hAnsi="Open Sans" w:cs="Calibri"/>
      <w:noProof/>
      <w:szCs w:val="20"/>
      <w:lang w:eastAsia="fr-FR"/>
    </w:rPr>
  </w:style>
  <w:style w:type="character" w:customStyle="1" w:styleId="IEPPJCar">
    <w:name w:val="IEP PJ Car"/>
    <w:link w:val="IEPPJ"/>
    <w:rsid w:val="00771447"/>
    <w:rPr>
      <w:rFonts w:ascii="Open Sans" w:eastAsia="Times New Roman" w:hAnsi="Open Sans" w:cs="Calibri"/>
      <w:sz w:val="20"/>
      <w:szCs w:val="20"/>
      <w:lang w:eastAsia="fr-FR"/>
    </w:rPr>
  </w:style>
  <w:style w:type="paragraph" w:styleId="Sansinterligne">
    <w:name w:val="No Spacing"/>
    <w:uiPriority w:val="1"/>
    <w:qFormat/>
    <w:rsid w:val="00771447"/>
    <w:pPr>
      <w:spacing w:after="0" w:line="240" w:lineRule="auto"/>
    </w:pPr>
    <w:rPr>
      <w:rFonts w:ascii="Open Sans" w:hAnsi="Open Sans"/>
      <w:noProof/>
    </w:rPr>
  </w:style>
  <w:style w:type="paragraph" w:styleId="Paragraphedeliste">
    <w:name w:val="List Paragraph"/>
    <w:aliases w:val="Reco,Bullet Niv 1,Listes,EC,Paragraphe de liste11,Paragraphe de liste1,Puce,Colorful List Accent 1,List Paragraph (numbered (a)),List_Paragraph,Multilevel para_II,List Paragraph1,Rec para,Dot pt,F5 List Paragraph,No Spacing1,L,3"/>
    <w:basedOn w:val="Normal"/>
    <w:link w:val="ParagraphedelisteCar"/>
    <w:uiPriority w:val="34"/>
    <w:qFormat/>
    <w:rsid w:val="00801935"/>
    <w:pPr>
      <w:ind w:left="720"/>
      <w:contextualSpacing/>
    </w:pPr>
  </w:style>
  <w:style w:type="character" w:customStyle="1" w:styleId="ParagraphedelisteCar">
    <w:name w:val="Paragraphe de liste Car"/>
    <w:aliases w:val="Reco Car,Bullet Niv 1 Car,Listes Car,EC Car,Paragraphe de liste11 Car,Paragraphe de liste1 Car,Puce Car,Colorful List Accent 1 Car,List Paragraph (numbered (a)) Car,List_Paragraph Car,Multilevel para_II Car,List Paragraph1 Car"/>
    <w:link w:val="Paragraphedeliste"/>
    <w:uiPriority w:val="34"/>
    <w:qFormat/>
    <w:locked/>
    <w:rsid w:val="00801935"/>
    <w:rPr>
      <w:noProof/>
    </w:rPr>
  </w:style>
  <w:style w:type="character" w:styleId="Lienhypertexte">
    <w:name w:val="Hyperlink"/>
    <w:basedOn w:val="Policepardfaut"/>
    <w:uiPriority w:val="99"/>
    <w:unhideWhenUsed/>
    <w:rsid w:val="00801935"/>
    <w:rPr>
      <w:color w:val="0000FF" w:themeColor="hyperlink"/>
      <w:u w:val="single"/>
    </w:rPr>
  </w:style>
  <w:style w:type="character" w:customStyle="1" w:styleId="stF0000000080">
    <w:name w:val="stF_0000000080"/>
    <w:rsid w:val="00BC7585"/>
    <w:rPr>
      <w:sz w:val="16"/>
      <w:szCs w:val="16"/>
    </w:rPr>
  </w:style>
  <w:style w:type="paragraph" w:customStyle="1" w:styleId="stPright0">
    <w:name w:val="stP_right0"/>
    <w:rsid w:val="00BC7585"/>
    <w:pPr>
      <w:spacing w:after="0" w:line="240" w:lineRule="auto"/>
      <w:jc w:val="right"/>
    </w:pPr>
    <w:rPr>
      <w:rFonts w:ascii="Arial" w:eastAsia="Arial" w:hAnsi="Arial" w:cs="Arial"/>
      <w:sz w:val="20"/>
      <w:szCs w:val="20"/>
      <w:lang w:eastAsia="fr-FR"/>
    </w:rPr>
  </w:style>
  <w:style w:type="paragraph" w:customStyle="1" w:styleId="stPcenter0">
    <w:name w:val="stP_center0"/>
    <w:rsid w:val="00BC7585"/>
    <w:pPr>
      <w:spacing w:after="0" w:line="240" w:lineRule="auto"/>
      <w:jc w:val="center"/>
    </w:pPr>
    <w:rPr>
      <w:rFonts w:ascii="Arial" w:eastAsia="Arial" w:hAnsi="Arial" w:cs="Arial"/>
      <w:sz w:val="20"/>
      <w:szCs w:val="20"/>
      <w:lang w:eastAsia="fr-FR"/>
    </w:rPr>
  </w:style>
  <w:style w:type="character" w:customStyle="1" w:styleId="stFBU0000000180">
    <w:name w:val="stF_BU0000000180"/>
    <w:rsid w:val="00BC7585"/>
    <w:rPr>
      <w:b/>
      <w:sz w:val="36"/>
      <w:szCs w:val="36"/>
      <w:u w:val="single"/>
    </w:rPr>
  </w:style>
  <w:style w:type="paragraph" w:customStyle="1" w:styleId="stPleft0">
    <w:name w:val="stP_left0"/>
    <w:rsid w:val="00BC7585"/>
    <w:pPr>
      <w:spacing w:after="0" w:line="240" w:lineRule="auto"/>
    </w:pPr>
    <w:rPr>
      <w:rFonts w:ascii="Arial" w:eastAsia="Arial" w:hAnsi="Arial" w:cs="Arial"/>
      <w:sz w:val="20"/>
      <w:szCs w:val="20"/>
      <w:lang w:eastAsia="fr-FR"/>
    </w:rPr>
  </w:style>
  <w:style w:type="character" w:customStyle="1" w:styleId="stFBU0000000100">
    <w:name w:val="stF_BU0000000100"/>
    <w:rsid w:val="00BC7585"/>
    <w:rPr>
      <w:b/>
      <w:u w:val="single"/>
    </w:rPr>
  </w:style>
  <w:style w:type="character" w:customStyle="1" w:styleId="stF0000000100">
    <w:name w:val="stF_0000000100"/>
    <w:rsid w:val="00BC7585"/>
  </w:style>
  <w:style w:type="character" w:customStyle="1" w:styleId="stFB0000000100">
    <w:name w:val="stF_B0000000100"/>
    <w:rsid w:val="00BC7585"/>
    <w:rPr>
      <w:b/>
    </w:rPr>
  </w:style>
  <w:style w:type="character" w:customStyle="1" w:styleId="stF0070c00100">
    <w:name w:val="stF_0070c00100"/>
    <w:rsid w:val="00BC7585"/>
    <w:rPr>
      <w:color w:val="0070C0"/>
    </w:rPr>
  </w:style>
  <w:style w:type="table" w:customStyle="1" w:styleId="styletablebase">
    <w:name w:val="style_table_base"/>
    <w:uiPriority w:val="99"/>
    <w:rsid w:val="00BC7585"/>
    <w:pPr>
      <w:spacing w:after="160" w:line="259" w:lineRule="auto"/>
    </w:pPr>
    <w:rPr>
      <w:rFonts w:ascii="Arial" w:eastAsia="Arial" w:hAnsi="Arial" w:cs="Arial"/>
      <w:sz w:val="20"/>
      <w:szCs w:val="20"/>
      <w:lang w:eastAsia="fr-F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0" w:type="dxa"/>
        <w:left w:w="50" w:type="dxa"/>
        <w:bottom w:w="50" w:type="dxa"/>
        <w:right w:w="50" w:type="dxa"/>
      </w:tblCellMar>
    </w:tblPr>
  </w:style>
  <w:style w:type="character" w:customStyle="1" w:styleId="stFB0000000090">
    <w:name w:val="stF_B0000000090"/>
    <w:rsid w:val="00BC7585"/>
    <w:rPr>
      <w:b/>
      <w:sz w:val="18"/>
      <w:szCs w:val="18"/>
    </w:rPr>
  </w:style>
  <w:style w:type="character" w:customStyle="1" w:styleId="stF0000000090">
    <w:name w:val="stF_0000000090"/>
    <w:rsid w:val="00BC7585"/>
    <w:rPr>
      <w:sz w:val="18"/>
      <w:szCs w:val="18"/>
    </w:rPr>
  </w:style>
  <w:style w:type="character" w:customStyle="1" w:styleId="stFU0070c00100">
    <w:name w:val="stF_U0070c00100"/>
    <w:rsid w:val="00BC7585"/>
    <w:rPr>
      <w:color w:val="0070C0"/>
      <w:u w:val="single"/>
    </w:rPr>
  </w:style>
  <w:style w:type="paragraph" w:customStyle="1" w:styleId="stPleft1">
    <w:name w:val="stP_left1"/>
    <w:rsid w:val="00BC7585"/>
    <w:pPr>
      <w:spacing w:after="0" w:line="240" w:lineRule="auto"/>
      <w:ind w:left="720"/>
    </w:pPr>
    <w:rPr>
      <w:rFonts w:ascii="Arial" w:eastAsia="Arial" w:hAnsi="Arial" w:cs="Arial"/>
      <w:sz w:val="20"/>
      <w:szCs w:val="20"/>
      <w:lang w:eastAsia="fr-FR"/>
    </w:rPr>
  </w:style>
  <w:style w:type="character" w:customStyle="1" w:styleId="stFU00a6de0100">
    <w:name w:val="stF_U00a6de0100"/>
    <w:rsid w:val="00BC7585"/>
    <w:rPr>
      <w:color w:val="00A6DE"/>
      <w:u w:val="single"/>
    </w:rPr>
  </w:style>
  <w:style w:type="character" w:customStyle="1" w:styleId="stFIU0000000100">
    <w:name w:val="stF_IU0000000100"/>
    <w:rsid w:val="00BC7585"/>
    <w:rPr>
      <w:i/>
      <w:iCs/>
      <w:u w:val="single"/>
    </w:rPr>
  </w:style>
  <w:style w:type="character" w:customStyle="1" w:styleId="stFI0070c00100">
    <w:name w:val="stF_I0070c00100"/>
    <w:rsid w:val="00BC7585"/>
    <w:rPr>
      <w:i/>
      <w:iCs/>
      <w:color w:val="0070C0"/>
    </w:rPr>
  </w:style>
  <w:style w:type="paragraph" w:customStyle="1" w:styleId="Default">
    <w:name w:val="Default"/>
    <w:rsid w:val="00BC7585"/>
    <w:pPr>
      <w:autoSpaceDE w:val="0"/>
      <w:autoSpaceDN w:val="0"/>
      <w:adjustRightInd w:val="0"/>
      <w:spacing w:after="0" w:line="240" w:lineRule="auto"/>
    </w:pPr>
    <w:rPr>
      <w:rFonts w:ascii="Arial" w:eastAsia="Arial" w:hAnsi="Arial" w:cs="Arial"/>
      <w:color w:val="000000"/>
      <w:sz w:val="24"/>
      <w:szCs w:val="24"/>
      <w:lang w:eastAsia="fr-FR"/>
    </w:rPr>
  </w:style>
  <w:style w:type="character" w:customStyle="1" w:styleId="gridcellsimple">
    <w:name w:val="gridcell_simple"/>
    <w:basedOn w:val="Policepardfaut"/>
    <w:rsid w:val="00BC7585"/>
  </w:style>
  <w:style w:type="character" w:styleId="Marquedecommentaire">
    <w:name w:val="annotation reference"/>
    <w:basedOn w:val="Policepardfaut"/>
    <w:uiPriority w:val="99"/>
    <w:semiHidden/>
    <w:unhideWhenUsed/>
    <w:rsid w:val="00BC7585"/>
    <w:rPr>
      <w:sz w:val="16"/>
      <w:szCs w:val="16"/>
    </w:rPr>
  </w:style>
  <w:style w:type="paragraph" w:styleId="Commentaire">
    <w:name w:val="annotation text"/>
    <w:basedOn w:val="Normal"/>
    <w:link w:val="CommentaireCar"/>
    <w:uiPriority w:val="99"/>
    <w:semiHidden/>
    <w:unhideWhenUsed/>
    <w:rsid w:val="00BC7585"/>
    <w:pPr>
      <w:spacing w:after="160" w:line="240" w:lineRule="auto"/>
    </w:pPr>
    <w:rPr>
      <w:rFonts w:ascii="Arial" w:eastAsia="Arial" w:hAnsi="Arial" w:cs="Arial"/>
      <w:noProof w:val="0"/>
      <w:sz w:val="20"/>
      <w:szCs w:val="20"/>
      <w:lang w:eastAsia="fr-FR"/>
    </w:rPr>
  </w:style>
  <w:style w:type="character" w:customStyle="1" w:styleId="CommentaireCar">
    <w:name w:val="Commentaire Car"/>
    <w:basedOn w:val="Policepardfaut"/>
    <w:link w:val="Commentaire"/>
    <w:uiPriority w:val="99"/>
    <w:semiHidden/>
    <w:rsid w:val="00BC7585"/>
    <w:rPr>
      <w:rFonts w:ascii="Arial" w:eastAsia="Arial" w:hAnsi="Arial" w:cs="Arial"/>
      <w:sz w:val="20"/>
      <w:szCs w:val="20"/>
      <w:lang w:eastAsia="fr-FR"/>
    </w:rPr>
  </w:style>
  <w:style w:type="paragraph" w:styleId="Objetducommentaire">
    <w:name w:val="annotation subject"/>
    <w:basedOn w:val="Commentaire"/>
    <w:next w:val="Commentaire"/>
    <w:link w:val="ObjetducommentaireCar"/>
    <w:uiPriority w:val="99"/>
    <w:semiHidden/>
    <w:unhideWhenUsed/>
    <w:rsid w:val="00BC7585"/>
    <w:rPr>
      <w:b/>
      <w:bCs/>
    </w:rPr>
  </w:style>
  <w:style w:type="character" w:customStyle="1" w:styleId="ObjetducommentaireCar">
    <w:name w:val="Objet du commentaire Car"/>
    <w:basedOn w:val="CommentaireCar"/>
    <w:link w:val="Objetducommentaire"/>
    <w:uiPriority w:val="99"/>
    <w:semiHidden/>
    <w:rsid w:val="00BC7585"/>
    <w:rPr>
      <w:rFonts w:ascii="Arial" w:eastAsia="Arial" w:hAnsi="Arial" w:cs="Arial"/>
      <w:b/>
      <w:bCs/>
      <w:sz w:val="20"/>
      <w:szCs w:val="20"/>
      <w:lang w:eastAsia="fr-FR"/>
    </w:rPr>
  </w:style>
  <w:style w:type="character" w:customStyle="1" w:styleId="lrzxr">
    <w:name w:val="lrzxr"/>
    <w:basedOn w:val="Policepardfaut"/>
    <w:rsid w:val="00BC7585"/>
  </w:style>
  <w:style w:type="table" w:styleId="Grilledutableau">
    <w:name w:val="Table Grid"/>
    <w:basedOn w:val="TableauNormal"/>
    <w:uiPriority w:val="39"/>
    <w:rsid w:val="00BC7585"/>
    <w:pPr>
      <w:spacing w:after="0" w:line="240" w:lineRule="auto"/>
    </w:pPr>
    <w:rPr>
      <w:rFonts w:ascii="Arial" w:eastAsia="Arial" w:hAnsi="Arial" w:cs="Arial"/>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C7585"/>
    <w:pPr>
      <w:spacing w:before="100" w:beforeAutospacing="1" w:after="119" w:line="240" w:lineRule="auto"/>
    </w:pPr>
    <w:rPr>
      <w:rFonts w:ascii="Arial" w:eastAsia="Times New Roman" w:hAnsi="Arial" w:cs="Times New Roman"/>
      <w:noProof w:val="0"/>
      <w:sz w:val="20"/>
      <w:szCs w:val="24"/>
      <w:lang w:eastAsia="fr-FR"/>
    </w:rPr>
  </w:style>
  <w:style w:type="paragraph" w:styleId="Rvision">
    <w:name w:val="Revision"/>
    <w:hidden/>
    <w:uiPriority w:val="99"/>
    <w:semiHidden/>
    <w:rsid w:val="00BC7585"/>
    <w:pPr>
      <w:spacing w:after="0" w:line="240" w:lineRule="auto"/>
    </w:pPr>
    <w:rPr>
      <w:rFonts w:ascii="Arial" w:eastAsia="Arial" w:hAnsi="Arial" w:cs="Arial"/>
      <w:sz w:val="20"/>
      <w:szCs w:val="20"/>
      <w:lang w:eastAsia="fr-FR"/>
    </w:rPr>
  </w:style>
  <w:style w:type="character" w:styleId="Mentionnonrsolue">
    <w:name w:val="Unresolved Mention"/>
    <w:basedOn w:val="Policepardfaut"/>
    <w:uiPriority w:val="99"/>
    <w:semiHidden/>
    <w:unhideWhenUsed/>
    <w:rsid w:val="001C65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ff.gen@sciencespo-toulouse.fr"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ff.gen@sciencespo-toulouse.fr"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aff.gen@sciencespo-toulouse.f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aff.gen@sciencespo-toulouse.fr" TargetMode="External"/><Relationship Id="rId14" Type="http://schemas.openxmlformats.org/officeDocument/2006/relationships/footer" Target="footer1.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moog\Downloads\iep.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EF031B-7280-429A-9960-DB44CC120F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iep</Template>
  <TotalTime>436</TotalTime>
  <Pages>1</Pages>
  <Words>4316</Words>
  <Characters>23744</Characters>
  <Application>Microsoft Office Word</Application>
  <DocSecurity>0</DocSecurity>
  <Lines>197</Lines>
  <Paragraphs>56</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28004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Adeline MOOG</dc:creator>
  <cp:lastModifiedBy>JEAN MICHEL PLANAS</cp:lastModifiedBy>
  <cp:revision>151</cp:revision>
  <cp:lastPrinted>2022-07-12T13:52:00Z</cp:lastPrinted>
  <dcterms:created xsi:type="dcterms:W3CDTF">2022-05-13T11:44:00Z</dcterms:created>
  <dcterms:modified xsi:type="dcterms:W3CDTF">2022-09-19T12:33:00Z</dcterms:modified>
</cp:coreProperties>
</file>